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1CB" w:rsidRPr="000A4BBA" w:rsidRDefault="008C51CB" w:rsidP="000829C0">
      <w:pPr>
        <w:jc w:val="center"/>
        <w:rPr>
          <w:rFonts w:ascii="Arial Narrow" w:hAnsi="Arial Narrow"/>
          <w:b/>
          <w:bCs/>
          <w:sz w:val="52"/>
          <w:szCs w:val="52"/>
        </w:rPr>
      </w:pPr>
      <w:r w:rsidRPr="000A4BBA">
        <w:rPr>
          <w:rFonts w:ascii="Arial Narrow" w:hAnsi="Arial Narrow"/>
          <w:b/>
          <w:bCs/>
          <w:sz w:val="52"/>
          <w:szCs w:val="52"/>
        </w:rPr>
        <w:t xml:space="preserve">F I Ş A   D I S C I P L I N E I </w:t>
      </w:r>
      <w:r w:rsidRPr="000A4BBA">
        <w:rPr>
          <w:rFonts w:ascii="Arial Narrow" w:hAnsi="Arial Narrow"/>
          <w:b/>
          <w:bCs/>
          <w:sz w:val="52"/>
          <w:szCs w:val="52"/>
          <w:vertAlign w:val="superscript"/>
        </w:rPr>
        <w:t>1)</w:t>
      </w:r>
    </w:p>
    <w:p w:rsidR="008C51CB" w:rsidRDefault="008C51CB" w:rsidP="000829C0">
      <w:pPr>
        <w:jc w:val="center"/>
        <w:rPr>
          <w:rFonts w:ascii="Arial Narrow" w:hAnsi="Arial Narrow"/>
        </w:rPr>
      </w:pPr>
    </w:p>
    <w:p w:rsidR="004211C3" w:rsidRDefault="004211C3" w:rsidP="000829C0">
      <w:pPr>
        <w:jc w:val="center"/>
        <w:rPr>
          <w:rFonts w:ascii="Arial Narrow" w:hAnsi="Arial Narrow"/>
        </w:rPr>
      </w:pPr>
    </w:p>
    <w:p w:rsidR="004211C3" w:rsidRPr="000A4BBA" w:rsidRDefault="004211C3" w:rsidP="000829C0">
      <w:pPr>
        <w:jc w:val="center"/>
        <w:rPr>
          <w:rFonts w:ascii="Arial Narrow" w:hAnsi="Arial Narrow"/>
        </w:rPr>
      </w:pPr>
    </w:p>
    <w:p w:rsidR="008C51CB" w:rsidRPr="000A4BBA" w:rsidRDefault="008C51CB" w:rsidP="000829C0">
      <w:pPr>
        <w:jc w:val="center"/>
        <w:rPr>
          <w:rFonts w:ascii="Arial Narrow" w:hAnsi="Arial Narrow"/>
        </w:rPr>
      </w:pPr>
    </w:p>
    <w:p w:rsidR="008C51CB" w:rsidRPr="000A4BBA" w:rsidRDefault="008C51CB" w:rsidP="00910409">
      <w:pPr>
        <w:pStyle w:val="ListParagraph"/>
        <w:numPr>
          <w:ilvl w:val="0"/>
          <w:numId w:val="1"/>
        </w:numPr>
        <w:rPr>
          <w:rFonts w:ascii="Arial Narrow" w:hAnsi="Arial Narrow" w:cs="Arial Narrow"/>
          <w:b/>
          <w:bCs/>
          <w:sz w:val="28"/>
          <w:szCs w:val="28"/>
        </w:rPr>
      </w:pPr>
      <w:r w:rsidRPr="000A4BBA">
        <w:rPr>
          <w:rFonts w:ascii="Arial Narrow" w:hAnsi="Arial Narrow" w:cs="Arial Narrow"/>
          <w:b/>
          <w:bCs/>
          <w:sz w:val="28"/>
          <w:szCs w:val="28"/>
        </w:rPr>
        <w:t>Date despre program</w:t>
      </w:r>
    </w:p>
    <w:tbl>
      <w:tblPr>
        <w:tblW w:w="957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88"/>
        <w:gridCol w:w="5283"/>
      </w:tblGrid>
      <w:tr w:rsidR="00950F5C" w:rsidRPr="000A4BBA" w:rsidTr="00950F5C">
        <w:tc>
          <w:tcPr>
            <w:tcW w:w="4288" w:type="dxa"/>
          </w:tcPr>
          <w:p w:rsidR="00950F5C" w:rsidRPr="000A4BBA" w:rsidRDefault="00950F5C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0A4BBA">
              <w:rPr>
                <w:rFonts w:ascii="Arial Narrow" w:hAnsi="Arial Narrow" w:cs="Arial Narrow"/>
                <w:sz w:val="22"/>
                <w:szCs w:val="22"/>
              </w:rPr>
              <w:t>Instituţia de învăţământ superior</w:t>
            </w:r>
          </w:p>
        </w:tc>
        <w:tc>
          <w:tcPr>
            <w:tcW w:w="5283" w:type="dxa"/>
          </w:tcPr>
          <w:p w:rsidR="00950F5C" w:rsidRPr="000A4BBA" w:rsidRDefault="00950F5C" w:rsidP="001B6BB3">
            <w:pPr>
              <w:spacing w:line="240" w:lineRule="auto"/>
              <w:rPr>
                <w:rFonts w:ascii="Arial Narrow" w:hAnsi="Arial Narrow" w:cs="Arial Narrow"/>
              </w:rPr>
            </w:pPr>
            <w:r w:rsidRPr="000A4BBA">
              <w:rPr>
                <w:rFonts w:ascii="Arial Narrow" w:hAnsi="Arial Narrow" w:cs="Arial Narrow"/>
              </w:rPr>
              <w:t>Universitatea Petrol-Gaze din Ploieşti</w:t>
            </w:r>
          </w:p>
        </w:tc>
      </w:tr>
      <w:tr w:rsidR="00950F5C" w:rsidRPr="000A4BBA" w:rsidTr="00950F5C">
        <w:tc>
          <w:tcPr>
            <w:tcW w:w="4288" w:type="dxa"/>
          </w:tcPr>
          <w:p w:rsidR="00950F5C" w:rsidRPr="000A4BBA" w:rsidRDefault="00950F5C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0A4BBA">
              <w:rPr>
                <w:rFonts w:ascii="Arial Narrow" w:hAnsi="Arial Narrow" w:cs="Arial Narrow"/>
                <w:sz w:val="22"/>
                <w:szCs w:val="22"/>
              </w:rPr>
              <w:t>Facultatea</w:t>
            </w:r>
          </w:p>
        </w:tc>
        <w:tc>
          <w:tcPr>
            <w:tcW w:w="5283" w:type="dxa"/>
          </w:tcPr>
          <w:p w:rsidR="00950F5C" w:rsidRPr="000A4BBA" w:rsidRDefault="00950F5C" w:rsidP="001B6BB3">
            <w:pPr>
              <w:spacing w:line="240" w:lineRule="auto"/>
              <w:rPr>
                <w:rFonts w:ascii="Arial Narrow" w:hAnsi="Arial Narrow" w:cs="Arial Narrow"/>
              </w:rPr>
            </w:pPr>
            <w:r w:rsidRPr="000A4BBA">
              <w:rPr>
                <w:rFonts w:ascii="Arial Narrow" w:hAnsi="Arial Narrow" w:cs="Arial Narrow"/>
              </w:rPr>
              <w:t>Tehnologia Petrolului şi Petrochimie</w:t>
            </w:r>
          </w:p>
        </w:tc>
      </w:tr>
      <w:tr w:rsidR="00950F5C" w:rsidRPr="000A4BBA" w:rsidTr="00950F5C">
        <w:tc>
          <w:tcPr>
            <w:tcW w:w="4288" w:type="dxa"/>
          </w:tcPr>
          <w:p w:rsidR="00950F5C" w:rsidRPr="000A4BBA" w:rsidRDefault="00950F5C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0A4BBA">
              <w:rPr>
                <w:rFonts w:ascii="Arial Narrow" w:hAnsi="Arial Narrow" w:cs="Arial Narrow"/>
                <w:sz w:val="22"/>
                <w:szCs w:val="22"/>
              </w:rPr>
              <w:t>Departamentul</w:t>
            </w:r>
          </w:p>
        </w:tc>
        <w:tc>
          <w:tcPr>
            <w:tcW w:w="5283" w:type="dxa"/>
          </w:tcPr>
          <w:p w:rsidR="00950F5C" w:rsidRPr="000A4BBA" w:rsidRDefault="00950F5C" w:rsidP="001B6BB3">
            <w:pPr>
              <w:spacing w:line="240" w:lineRule="auto"/>
              <w:rPr>
                <w:rFonts w:ascii="Arial Narrow" w:hAnsi="Arial Narrow" w:cs="Arial Narrow"/>
              </w:rPr>
            </w:pPr>
            <w:r w:rsidRPr="000A4BBA">
              <w:rPr>
                <w:rFonts w:ascii="Arial Narrow" w:hAnsi="Arial Narrow" w:cs="Arial Narrow"/>
              </w:rPr>
              <w:t>Ingineria Prelucrarii Petrolului şi Protecţia Mediului</w:t>
            </w:r>
          </w:p>
        </w:tc>
      </w:tr>
      <w:tr w:rsidR="00950F5C" w:rsidRPr="000A4BBA" w:rsidTr="00950F5C">
        <w:tc>
          <w:tcPr>
            <w:tcW w:w="4288" w:type="dxa"/>
          </w:tcPr>
          <w:p w:rsidR="00950F5C" w:rsidRPr="000A4BBA" w:rsidRDefault="00950F5C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0A4BBA">
              <w:rPr>
                <w:rFonts w:ascii="Arial Narrow" w:hAnsi="Arial Narrow" w:cs="Arial Narrow"/>
                <w:sz w:val="22"/>
                <w:szCs w:val="22"/>
              </w:rPr>
              <w:t>Domeniul de studii universitare</w:t>
            </w:r>
          </w:p>
        </w:tc>
        <w:tc>
          <w:tcPr>
            <w:tcW w:w="5283" w:type="dxa"/>
          </w:tcPr>
          <w:p w:rsidR="00950F5C" w:rsidRPr="000A4BBA" w:rsidRDefault="00950F5C" w:rsidP="001B6BB3">
            <w:pPr>
              <w:spacing w:line="240" w:lineRule="auto"/>
              <w:rPr>
                <w:rFonts w:ascii="Arial Narrow" w:hAnsi="Arial Narrow" w:cs="Arial Narrow"/>
              </w:rPr>
            </w:pPr>
            <w:r w:rsidRPr="000A4BBA">
              <w:rPr>
                <w:rFonts w:ascii="Arial Narrow" w:hAnsi="Arial Narrow" w:cs="Arial Narrow"/>
              </w:rPr>
              <w:t>Inginerie chimică</w:t>
            </w:r>
          </w:p>
        </w:tc>
      </w:tr>
      <w:tr w:rsidR="00950F5C" w:rsidRPr="000A4BBA" w:rsidTr="00950F5C">
        <w:tc>
          <w:tcPr>
            <w:tcW w:w="4288" w:type="dxa"/>
          </w:tcPr>
          <w:p w:rsidR="00950F5C" w:rsidRPr="000A4BBA" w:rsidRDefault="00950F5C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0A4BBA">
              <w:rPr>
                <w:rFonts w:ascii="Arial Narrow" w:hAnsi="Arial Narrow" w:cs="Arial Narrow"/>
                <w:sz w:val="22"/>
                <w:szCs w:val="22"/>
              </w:rPr>
              <w:t>Ciclul de studii universitare</w:t>
            </w:r>
          </w:p>
        </w:tc>
        <w:tc>
          <w:tcPr>
            <w:tcW w:w="5283" w:type="dxa"/>
          </w:tcPr>
          <w:p w:rsidR="00950F5C" w:rsidRPr="000A4BBA" w:rsidRDefault="00950F5C" w:rsidP="001B6BB3">
            <w:pPr>
              <w:spacing w:line="240" w:lineRule="auto"/>
              <w:rPr>
                <w:rFonts w:ascii="Arial Narrow" w:hAnsi="Arial Narrow" w:cs="Arial Narrow"/>
              </w:rPr>
            </w:pPr>
            <w:r w:rsidRPr="000A4BBA">
              <w:rPr>
                <w:rFonts w:ascii="Arial Narrow" w:hAnsi="Arial Narrow" w:cs="Arial Narrow"/>
              </w:rPr>
              <w:t>Master/Zi</w:t>
            </w:r>
          </w:p>
        </w:tc>
      </w:tr>
      <w:tr w:rsidR="00950F5C" w:rsidRPr="000A4BBA" w:rsidTr="00950F5C">
        <w:tc>
          <w:tcPr>
            <w:tcW w:w="4288" w:type="dxa"/>
          </w:tcPr>
          <w:p w:rsidR="00950F5C" w:rsidRPr="000A4BBA" w:rsidRDefault="00950F5C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0A4BBA">
              <w:rPr>
                <w:rFonts w:ascii="Arial Narrow" w:hAnsi="Arial Narrow" w:cs="Arial Narrow"/>
                <w:sz w:val="22"/>
                <w:szCs w:val="22"/>
              </w:rPr>
              <w:t>Programul de studii universitare</w:t>
            </w:r>
          </w:p>
        </w:tc>
        <w:tc>
          <w:tcPr>
            <w:tcW w:w="5283" w:type="dxa"/>
          </w:tcPr>
          <w:p w:rsidR="00950F5C" w:rsidRPr="000A4BBA" w:rsidRDefault="00950F5C" w:rsidP="001B6BB3">
            <w:pPr>
              <w:spacing w:line="240" w:lineRule="auto"/>
              <w:rPr>
                <w:rFonts w:ascii="Arial Narrow" w:hAnsi="Arial Narrow" w:cs="Arial Narrow"/>
              </w:rPr>
            </w:pPr>
            <w:r w:rsidRPr="000A4BBA">
              <w:rPr>
                <w:rFonts w:ascii="Arial Narrow" w:hAnsi="Arial Narrow" w:cs="Arial Narrow"/>
              </w:rPr>
              <w:t>Tehnologii Avansate în Prelucrarea Petrolului</w:t>
            </w:r>
          </w:p>
        </w:tc>
      </w:tr>
    </w:tbl>
    <w:p w:rsidR="008C51CB" w:rsidRPr="000A4BBA" w:rsidRDefault="008C51CB">
      <w:pPr>
        <w:rPr>
          <w:rFonts w:ascii="Arial Narrow" w:hAnsi="Arial Narrow" w:cs="Arial Narrow"/>
          <w:sz w:val="22"/>
          <w:szCs w:val="22"/>
        </w:rPr>
      </w:pPr>
    </w:p>
    <w:p w:rsidR="008C51CB" w:rsidRPr="000A4BBA" w:rsidRDefault="008C51CB" w:rsidP="00910409">
      <w:pPr>
        <w:pStyle w:val="ListParagraph"/>
        <w:numPr>
          <w:ilvl w:val="0"/>
          <w:numId w:val="1"/>
        </w:numPr>
        <w:rPr>
          <w:rFonts w:ascii="Arial Narrow" w:hAnsi="Arial Narrow" w:cs="Arial Narrow"/>
          <w:b/>
          <w:bCs/>
          <w:sz w:val="28"/>
          <w:szCs w:val="28"/>
        </w:rPr>
      </w:pPr>
      <w:r w:rsidRPr="000A4BBA">
        <w:rPr>
          <w:rFonts w:ascii="Arial Narrow" w:hAnsi="Arial Narrow" w:cs="Arial Narrow"/>
          <w:b/>
          <w:bCs/>
          <w:sz w:val="28"/>
          <w:szCs w:val="28"/>
        </w:rPr>
        <w:t>Date despre disciplină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78"/>
        <w:gridCol w:w="1540"/>
        <w:gridCol w:w="4794"/>
      </w:tblGrid>
      <w:tr w:rsidR="008C51CB" w:rsidRPr="000A4BBA">
        <w:tc>
          <w:tcPr>
            <w:tcW w:w="3078" w:type="dxa"/>
          </w:tcPr>
          <w:p w:rsidR="008C51CB" w:rsidRPr="000A4BBA" w:rsidRDefault="008C51CB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0A4BBA">
              <w:rPr>
                <w:rFonts w:ascii="Arial Narrow" w:hAnsi="Arial Narrow" w:cs="Arial Narrow"/>
                <w:sz w:val="22"/>
                <w:szCs w:val="22"/>
              </w:rPr>
              <w:t>Denumirea disciplinei</w:t>
            </w:r>
          </w:p>
        </w:tc>
        <w:tc>
          <w:tcPr>
            <w:tcW w:w="6334" w:type="dxa"/>
            <w:gridSpan w:val="2"/>
          </w:tcPr>
          <w:p w:rsidR="008C51CB" w:rsidRPr="000A4BBA" w:rsidRDefault="00950F5C" w:rsidP="00B55B30">
            <w:p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0A4BBA">
              <w:rPr>
                <w:rFonts w:ascii="Arial Narrow" w:hAnsi="Arial Narrow" w:cs="Arial Narrow"/>
              </w:rPr>
              <w:t>Integrare termică, eficienţă si sisteme de utilităţi</w:t>
            </w:r>
          </w:p>
        </w:tc>
      </w:tr>
      <w:tr w:rsidR="00950F5C" w:rsidRPr="000A4BBA">
        <w:tc>
          <w:tcPr>
            <w:tcW w:w="4618" w:type="dxa"/>
            <w:gridSpan w:val="2"/>
          </w:tcPr>
          <w:p w:rsidR="00950F5C" w:rsidRPr="000A4BBA" w:rsidRDefault="00950F5C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0A4BBA">
              <w:rPr>
                <w:rFonts w:ascii="Arial Narrow" w:hAnsi="Arial Narrow" w:cs="Arial Narrow"/>
              </w:rPr>
              <w:t>Titularul activităţilor de curs</w:t>
            </w:r>
          </w:p>
        </w:tc>
        <w:tc>
          <w:tcPr>
            <w:tcW w:w="4794" w:type="dxa"/>
          </w:tcPr>
          <w:p w:rsidR="00950F5C" w:rsidRPr="000A4BBA" w:rsidRDefault="00950F5C" w:rsidP="006E23E8">
            <w:pPr>
              <w:spacing w:line="240" w:lineRule="auto"/>
              <w:rPr>
                <w:rFonts w:ascii="Arial Narrow" w:hAnsi="Arial Narrow" w:cs="Arial Narrow"/>
              </w:rPr>
            </w:pPr>
            <w:r w:rsidRPr="000A4BBA">
              <w:rPr>
                <w:rFonts w:ascii="Arial Narrow" w:hAnsi="Arial Narrow" w:cs="Arial Narrow"/>
              </w:rPr>
              <w:t xml:space="preserve">Şef lucr. dr. ing. </w:t>
            </w:r>
            <w:r w:rsidR="006E23E8" w:rsidRPr="000A4BBA">
              <w:rPr>
                <w:rFonts w:ascii="Arial Narrow" w:hAnsi="Arial Narrow" w:cs="Arial Narrow"/>
              </w:rPr>
              <w:t>Negoiță Loredana Irena</w:t>
            </w:r>
          </w:p>
        </w:tc>
      </w:tr>
      <w:tr w:rsidR="007174B1" w:rsidRPr="000A4BBA">
        <w:tc>
          <w:tcPr>
            <w:tcW w:w="4618" w:type="dxa"/>
            <w:gridSpan w:val="2"/>
          </w:tcPr>
          <w:p w:rsidR="007174B1" w:rsidRPr="000A4BBA" w:rsidRDefault="007174B1" w:rsidP="007174B1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0A4BBA">
              <w:rPr>
                <w:rFonts w:ascii="Arial Narrow" w:hAnsi="Arial Narrow" w:cs="Arial Narrow"/>
              </w:rPr>
              <w:t>Titularul activităţilor seminar/laborator</w:t>
            </w:r>
          </w:p>
        </w:tc>
        <w:tc>
          <w:tcPr>
            <w:tcW w:w="4794" w:type="dxa"/>
          </w:tcPr>
          <w:p w:rsidR="007174B1" w:rsidRPr="000A4BBA" w:rsidRDefault="007174B1" w:rsidP="007174B1">
            <w:pPr>
              <w:spacing w:line="240" w:lineRule="auto"/>
              <w:rPr>
                <w:rFonts w:ascii="Arial Narrow" w:hAnsi="Arial Narrow" w:cs="Arial Narrow"/>
              </w:rPr>
            </w:pPr>
            <w:r w:rsidRPr="000A4BBA">
              <w:rPr>
                <w:rFonts w:ascii="Arial Narrow" w:hAnsi="Arial Narrow" w:cs="Arial Narrow"/>
              </w:rPr>
              <w:t>Şef lucr. dr. ing. Negoiță Loredana Irena</w:t>
            </w:r>
          </w:p>
        </w:tc>
      </w:tr>
      <w:tr w:rsidR="007174B1" w:rsidRPr="000A4BBA">
        <w:tc>
          <w:tcPr>
            <w:tcW w:w="4618" w:type="dxa"/>
            <w:gridSpan w:val="2"/>
          </w:tcPr>
          <w:p w:rsidR="007174B1" w:rsidRPr="000A4BBA" w:rsidRDefault="007174B1" w:rsidP="007174B1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0A4BBA">
              <w:rPr>
                <w:rFonts w:ascii="Arial Narrow" w:hAnsi="Arial Narrow" w:cs="Arial Narrow"/>
              </w:rPr>
              <w:t>Titularul activităţii proiect</w:t>
            </w:r>
          </w:p>
        </w:tc>
        <w:tc>
          <w:tcPr>
            <w:tcW w:w="4794" w:type="dxa"/>
          </w:tcPr>
          <w:p w:rsidR="007174B1" w:rsidRPr="000A4BBA" w:rsidRDefault="007174B1" w:rsidP="007174B1">
            <w:pPr>
              <w:spacing w:line="240" w:lineRule="auto"/>
              <w:rPr>
                <w:rFonts w:ascii="Arial Narrow" w:hAnsi="Arial Narrow" w:cs="Arial Narrow"/>
              </w:rPr>
            </w:pPr>
            <w:r w:rsidRPr="000A4BBA">
              <w:rPr>
                <w:rFonts w:ascii="Arial Narrow" w:hAnsi="Arial Narrow" w:cs="Arial Narrow"/>
              </w:rPr>
              <w:t>-</w:t>
            </w:r>
          </w:p>
        </w:tc>
      </w:tr>
      <w:tr w:rsidR="007174B1" w:rsidRPr="000A4BBA">
        <w:tc>
          <w:tcPr>
            <w:tcW w:w="4618" w:type="dxa"/>
            <w:gridSpan w:val="2"/>
          </w:tcPr>
          <w:p w:rsidR="007174B1" w:rsidRPr="000A4BBA" w:rsidRDefault="007174B1" w:rsidP="007174B1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0A4BBA">
              <w:rPr>
                <w:rFonts w:ascii="Arial Narrow" w:hAnsi="Arial Narrow" w:cs="Arial Narrow"/>
              </w:rPr>
              <w:t>Anul de studiu</w:t>
            </w:r>
          </w:p>
        </w:tc>
        <w:tc>
          <w:tcPr>
            <w:tcW w:w="4794" w:type="dxa"/>
          </w:tcPr>
          <w:p w:rsidR="007174B1" w:rsidRPr="000A4BBA" w:rsidRDefault="007174B1" w:rsidP="007174B1">
            <w:pPr>
              <w:spacing w:line="240" w:lineRule="auto"/>
              <w:rPr>
                <w:rFonts w:ascii="Arial Narrow" w:hAnsi="Arial Narrow" w:cs="Arial Narrow"/>
              </w:rPr>
            </w:pPr>
            <w:r w:rsidRPr="000A4BBA">
              <w:rPr>
                <w:rFonts w:ascii="Arial Narrow" w:hAnsi="Arial Narrow" w:cs="Arial Narrow"/>
              </w:rPr>
              <w:t>1</w:t>
            </w:r>
          </w:p>
        </w:tc>
      </w:tr>
      <w:tr w:rsidR="007174B1" w:rsidRPr="000A4BBA">
        <w:tc>
          <w:tcPr>
            <w:tcW w:w="4618" w:type="dxa"/>
            <w:gridSpan w:val="2"/>
          </w:tcPr>
          <w:p w:rsidR="007174B1" w:rsidRPr="000A4BBA" w:rsidRDefault="007174B1" w:rsidP="007174B1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0A4BBA">
              <w:rPr>
                <w:rFonts w:ascii="Arial Narrow" w:hAnsi="Arial Narrow" w:cs="Arial Narrow"/>
              </w:rPr>
              <w:t>Semestrul *</w:t>
            </w:r>
          </w:p>
        </w:tc>
        <w:tc>
          <w:tcPr>
            <w:tcW w:w="4794" w:type="dxa"/>
          </w:tcPr>
          <w:p w:rsidR="007174B1" w:rsidRPr="000A4BBA" w:rsidRDefault="007174B1" w:rsidP="007174B1">
            <w:pPr>
              <w:spacing w:line="240" w:lineRule="auto"/>
              <w:rPr>
                <w:rFonts w:ascii="Arial Narrow" w:hAnsi="Arial Narrow" w:cs="Arial Narrow"/>
              </w:rPr>
            </w:pPr>
            <w:r w:rsidRPr="000A4BBA">
              <w:rPr>
                <w:rFonts w:ascii="Arial Narrow" w:hAnsi="Arial Narrow" w:cs="Arial Narrow"/>
              </w:rPr>
              <w:t>1</w:t>
            </w:r>
          </w:p>
        </w:tc>
      </w:tr>
      <w:tr w:rsidR="007174B1" w:rsidRPr="000A4BBA">
        <w:tc>
          <w:tcPr>
            <w:tcW w:w="4618" w:type="dxa"/>
            <w:gridSpan w:val="2"/>
          </w:tcPr>
          <w:p w:rsidR="007174B1" w:rsidRPr="000A4BBA" w:rsidRDefault="007174B1" w:rsidP="007174B1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0A4BBA">
              <w:rPr>
                <w:rFonts w:ascii="Arial Narrow" w:hAnsi="Arial Narrow" w:cs="Arial Narrow"/>
              </w:rPr>
              <w:t>Tipul de evaluare</w:t>
            </w:r>
          </w:p>
        </w:tc>
        <w:tc>
          <w:tcPr>
            <w:tcW w:w="4794" w:type="dxa"/>
          </w:tcPr>
          <w:p w:rsidR="007174B1" w:rsidRPr="000A4BBA" w:rsidRDefault="007174B1" w:rsidP="007174B1">
            <w:pPr>
              <w:spacing w:line="240" w:lineRule="auto"/>
              <w:rPr>
                <w:rFonts w:ascii="Arial Narrow" w:hAnsi="Arial Narrow" w:cs="Arial Narrow"/>
              </w:rPr>
            </w:pPr>
            <w:r w:rsidRPr="000A4BBA">
              <w:rPr>
                <w:rFonts w:ascii="Arial Narrow" w:hAnsi="Arial Narrow" w:cs="Arial Narrow"/>
              </w:rPr>
              <w:t>Examen scris</w:t>
            </w:r>
          </w:p>
        </w:tc>
      </w:tr>
      <w:tr w:rsidR="007174B1" w:rsidRPr="000A4BBA">
        <w:tc>
          <w:tcPr>
            <w:tcW w:w="4618" w:type="dxa"/>
            <w:gridSpan w:val="2"/>
          </w:tcPr>
          <w:p w:rsidR="007174B1" w:rsidRPr="000A4BBA" w:rsidRDefault="007174B1" w:rsidP="007174B1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0A4BBA">
              <w:rPr>
                <w:rFonts w:ascii="Arial Narrow" w:hAnsi="Arial Narrow" w:cs="Arial Narrow"/>
              </w:rPr>
              <w:t>Categoria formativă** / regimul*** disciplinei</w:t>
            </w:r>
          </w:p>
        </w:tc>
        <w:tc>
          <w:tcPr>
            <w:tcW w:w="4794" w:type="dxa"/>
          </w:tcPr>
          <w:p w:rsidR="007174B1" w:rsidRPr="000A4BBA" w:rsidRDefault="004211C3" w:rsidP="007174B1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DS</w:t>
            </w:r>
            <w:r w:rsidR="007174B1" w:rsidRPr="000A4BBA">
              <w:rPr>
                <w:rFonts w:ascii="Arial Narrow" w:hAnsi="Arial Narrow" w:cs="Arial Narrow"/>
                <w:lang w:val="en-US"/>
              </w:rPr>
              <w:t>/</w:t>
            </w:r>
            <w:r>
              <w:rPr>
                <w:rFonts w:ascii="Arial Narrow" w:hAnsi="Arial Narrow" w:cs="Arial Narrow"/>
              </w:rPr>
              <w:t>DOB</w:t>
            </w:r>
          </w:p>
        </w:tc>
      </w:tr>
    </w:tbl>
    <w:p w:rsidR="004211C3" w:rsidRPr="00E12520" w:rsidRDefault="004211C3" w:rsidP="004211C3">
      <w:pPr>
        <w:rPr>
          <w:rFonts w:ascii="Arial Narrow" w:hAnsi="Arial Narrow" w:cs="Arial Narrow"/>
          <w:sz w:val="20"/>
          <w:szCs w:val="20"/>
        </w:rPr>
      </w:pPr>
      <w:r w:rsidRPr="00E12520">
        <w:rPr>
          <w:rFonts w:ascii="Arial Narrow" w:hAnsi="Arial Narrow" w:cs="Arial Narrow"/>
        </w:rPr>
        <w:t>*</w:t>
      </w:r>
      <w:r w:rsidRPr="00E12520">
        <w:rPr>
          <w:rFonts w:ascii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 xml:space="preserve">numărul semestrului este conform planului de învăţământ; </w:t>
      </w:r>
    </w:p>
    <w:p w:rsidR="004211C3" w:rsidRDefault="004211C3" w:rsidP="004211C3">
      <w:pPr>
        <w:rPr>
          <w:rFonts w:ascii="Arial Narrow" w:hAnsi="Arial Narrow"/>
          <w:sz w:val="20"/>
          <w:szCs w:val="20"/>
        </w:rPr>
      </w:pPr>
      <w:r w:rsidRPr="00E12520">
        <w:rPr>
          <w:rFonts w:ascii="Arial Narrow" w:hAnsi="Arial Narrow" w:cs="Arial Narrow"/>
        </w:rPr>
        <w:t>*</w:t>
      </w:r>
      <w:r w:rsidRPr="00CC7911">
        <w:rPr>
          <w:rFonts w:ascii="Arial Narrow" w:hAnsi="Arial Narrow" w:cs="Arial Narrow"/>
          <w:lang w:val="fr-FR"/>
        </w:rPr>
        <w:t>*</w:t>
      </w:r>
      <w:r w:rsidRPr="00E12520">
        <w:rPr>
          <w:rFonts w:ascii="Arial Narrow" w:hAnsi="Arial Narrow" w:cs="Arial Narrow"/>
          <w:sz w:val="20"/>
          <w:szCs w:val="20"/>
        </w:rPr>
        <w:t xml:space="preserve"> </w:t>
      </w:r>
      <w:r w:rsidRPr="00446732">
        <w:rPr>
          <w:rFonts w:ascii="Arial Narrow" w:hAnsi="Arial Narrow"/>
          <w:sz w:val="20"/>
          <w:szCs w:val="20"/>
        </w:rPr>
        <w:t>DF - Discipline fundamentale; DS - discipline de speciali</w:t>
      </w:r>
      <w:r>
        <w:rPr>
          <w:rFonts w:ascii="Arial Narrow" w:hAnsi="Arial Narrow"/>
          <w:sz w:val="20"/>
          <w:szCs w:val="20"/>
        </w:rPr>
        <w:t>zare</w:t>
      </w:r>
      <w:r w:rsidRPr="00446732">
        <w:rPr>
          <w:rFonts w:ascii="Arial Narrow" w:hAnsi="Arial Narrow"/>
          <w:sz w:val="20"/>
          <w:szCs w:val="20"/>
        </w:rPr>
        <w:t>; DC - discipline complementare</w:t>
      </w:r>
    </w:p>
    <w:p w:rsidR="004211C3" w:rsidRPr="00E12520" w:rsidRDefault="004211C3" w:rsidP="004211C3">
      <w:pPr>
        <w:rPr>
          <w:rFonts w:ascii="Arial Narrow" w:hAnsi="Arial Narrow" w:cs="Arial Narrow"/>
          <w:sz w:val="20"/>
          <w:szCs w:val="20"/>
        </w:rPr>
      </w:pPr>
      <w:r w:rsidRPr="0095013B">
        <w:rPr>
          <w:rFonts w:ascii="Arial Narrow" w:hAnsi="Arial Narrow" w:cs="Arial Narrow"/>
        </w:rPr>
        <w:t>***</w:t>
      </w:r>
      <w:r w:rsidRPr="00E12520">
        <w:t xml:space="preserve"> </w:t>
      </w:r>
      <w:r w:rsidRPr="00E12520">
        <w:rPr>
          <w:rFonts w:ascii="Arial Narrow" w:hAnsi="Arial Narrow" w:cs="Arial Narrow"/>
          <w:sz w:val="20"/>
          <w:szCs w:val="20"/>
        </w:rPr>
        <w:t>obligatorie</w:t>
      </w:r>
      <w:r>
        <w:rPr>
          <w:rFonts w:ascii="Arial Narrow" w:hAnsi="Arial Narrow" w:cs="Arial Narrow"/>
          <w:sz w:val="20"/>
          <w:szCs w:val="20"/>
        </w:rPr>
        <w:t>/impusă</w:t>
      </w:r>
      <w:r w:rsidRPr="00E12520">
        <w:rPr>
          <w:rFonts w:ascii="Arial Narrow" w:hAnsi="Arial Narrow" w:cs="Arial Narrow"/>
          <w:sz w:val="20"/>
          <w:szCs w:val="20"/>
        </w:rPr>
        <w:t xml:space="preserve"> = </w:t>
      </w:r>
      <w:r>
        <w:rPr>
          <w:rFonts w:ascii="Arial Narrow" w:hAnsi="Arial Narrow" w:cs="Arial Narrow"/>
          <w:sz w:val="20"/>
          <w:szCs w:val="20"/>
        </w:rPr>
        <w:t>DOB</w:t>
      </w:r>
      <w:r w:rsidRPr="00E12520">
        <w:rPr>
          <w:rFonts w:ascii="Arial Narrow" w:hAnsi="Arial Narrow" w:cs="Arial Narrow"/>
          <w:sz w:val="20"/>
          <w:szCs w:val="20"/>
        </w:rPr>
        <w:t xml:space="preserve">; opţională = </w:t>
      </w:r>
      <w:r>
        <w:rPr>
          <w:rFonts w:ascii="Arial Narrow" w:hAnsi="Arial Narrow" w:cs="Arial Narrow"/>
          <w:sz w:val="20"/>
          <w:szCs w:val="20"/>
        </w:rPr>
        <w:t>DOP</w:t>
      </w:r>
      <w:r w:rsidRPr="00E12520">
        <w:rPr>
          <w:rFonts w:ascii="Arial Narrow" w:hAnsi="Arial Narrow" w:cs="Arial Narrow"/>
          <w:sz w:val="20"/>
          <w:szCs w:val="20"/>
        </w:rPr>
        <w:t xml:space="preserve">; facultativă = </w:t>
      </w:r>
      <w:r>
        <w:rPr>
          <w:rFonts w:ascii="Arial Narrow" w:hAnsi="Arial Narrow" w:cs="Arial Narrow"/>
          <w:sz w:val="20"/>
          <w:szCs w:val="20"/>
        </w:rPr>
        <w:t>DFA</w:t>
      </w:r>
    </w:p>
    <w:p w:rsidR="008C51CB" w:rsidRPr="000A4BBA" w:rsidRDefault="008C51CB" w:rsidP="00910409">
      <w:pPr>
        <w:rPr>
          <w:rFonts w:ascii="Arial Narrow" w:hAnsi="Arial Narrow"/>
        </w:rPr>
      </w:pPr>
    </w:p>
    <w:p w:rsidR="008C51CB" w:rsidRPr="000A4BBA" w:rsidRDefault="008C51CB" w:rsidP="00644718">
      <w:pPr>
        <w:pStyle w:val="ListParagraph"/>
        <w:numPr>
          <w:ilvl w:val="0"/>
          <w:numId w:val="1"/>
        </w:numPr>
        <w:rPr>
          <w:rFonts w:ascii="Arial Narrow" w:hAnsi="Arial Narrow" w:cs="Arial Narrow"/>
          <w:b/>
          <w:bCs/>
          <w:sz w:val="28"/>
          <w:szCs w:val="28"/>
        </w:rPr>
      </w:pPr>
      <w:r w:rsidRPr="000A4BBA">
        <w:rPr>
          <w:rFonts w:ascii="Arial Narrow" w:hAnsi="Arial Narrow" w:cs="Arial Narrow"/>
          <w:b/>
          <w:bCs/>
          <w:sz w:val="28"/>
          <w:szCs w:val="28"/>
        </w:rPr>
        <w:t>Timpul total estimat (ore pe semestru al activităţilor didactice)</w:t>
      </w:r>
    </w:p>
    <w:p w:rsidR="008C51CB" w:rsidRDefault="008C51CB" w:rsidP="0003471A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54"/>
        <w:gridCol w:w="418"/>
        <w:gridCol w:w="1540"/>
        <w:gridCol w:w="418"/>
        <w:gridCol w:w="1959"/>
        <w:gridCol w:w="418"/>
        <w:gridCol w:w="1119"/>
        <w:gridCol w:w="545"/>
      </w:tblGrid>
      <w:tr w:rsidR="00D055E9" w:rsidRPr="00954044" w:rsidTr="00DF1B06">
        <w:tc>
          <w:tcPr>
            <w:tcW w:w="1649" w:type="pct"/>
          </w:tcPr>
          <w:p w:rsidR="00D055E9" w:rsidRPr="00D055E9" w:rsidRDefault="00D055E9" w:rsidP="00D055E9">
            <w:pPr>
              <w:pStyle w:val="ListParagraph"/>
              <w:numPr>
                <w:ilvl w:val="1"/>
                <w:numId w:val="21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D055E9">
              <w:rPr>
                <w:rFonts w:ascii="Arial Narrow" w:hAnsi="Arial Narrow" w:cs="Arial Narrow"/>
                <w:sz w:val="20"/>
                <w:szCs w:val="20"/>
              </w:rPr>
              <w:t>Număr de ore pe săptămână</w:t>
            </w:r>
          </w:p>
        </w:tc>
        <w:tc>
          <w:tcPr>
            <w:tcW w:w="220" w:type="pct"/>
            <w:tcBorders>
              <w:right w:val="single" w:sz="18" w:space="0" w:color="000000"/>
            </w:tcBorders>
          </w:tcPr>
          <w:p w:rsidR="00D055E9" w:rsidRPr="00954044" w:rsidRDefault="00D055E9" w:rsidP="00DF1B06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806" w:type="pct"/>
            <w:tcBorders>
              <w:left w:val="single" w:sz="18" w:space="0" w:color="000000"/>
            </w:tcBorders>
          </w:tcPr>
          <w:p w:rsidR="00D055E9" w:rsidRPr="00954044" w:rsidRDefault="00D055E9" w:rsidP="00DF1B06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din care: 3.2. curs</w:t>
            </w:r>
          </w:p>
        </w:tc>
        <w:tc>
          <w:tcPr>
            <w:tcW w:w="220" w:type="pct"/>
            <w:tcBorders>
              <w:right w:val="single" w:sz="18" w:space="0" w:color="000000"/>
            </w:tcBorders>
          </w:tcPr>
          <w:p w:rsidR="00D055E9" w:rsidRPr="00954044" w:rsidRDefault="00D055E9" w:rsidP="00DF1B06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1025" w:type="pct"/>
            <w:tcBorders>
              <w:left w:val="single" w:sz="18" w:space="0" w:color="000000"/>
            </w:tcBorders>
          </w:tcPr>
          <w:p w:rsidR="00D055E9" w:rsidRDefault="00D055E9" w:rsidP="00D055E9">
            <w:pPr>
              <w:pStyle w:val="ListParagraph"/>
              <w:spacing w:line="240" w:lineRule="auto"/>
              <w:ind w:left="36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3.3.</w:t>
            </w:r>
          </w:p>
          <w:p w:rsidR="00D055E9" w:rsidRPr="00D055E9" w:rsidRDefault="00D055E9" w:rsidP="00D055E9">
            <w:pPr>
              <w:pStyle w:val="ListParagraph"/>
              <w:spacing w:line="240" w:lineRule="auto"/>
              <w:ind w:left="360"/>
              <w:rPr>
                <w:rFonts w:ascii="Arial Narrow" w:hAnsi="Arial Narrow" w:cs="Arial Narrow"/>
                <w:sz w:val="20"/>
                <w:szCs w:val="20"/>
              </w:rPr>
            </w:pPr>
            <w:r w:rsidRPr="00D055E9">
              <w:rPr>
                <w:rFonts w:ascii="Arial Narrow" w:hAnsi="Arial Narrow" w:cs="Arial Narrow"/>
                <w:sz w:val="20"/>
                <w:szCs w:val="20"/>
              </w:rPr>
              <w:t>Seminar/laborator</w:t>
            </w:r>
          </w:p>
        </w:tc>
        <w:tc>
          <w:tcPr>
            <w:tcW w:w="220" w:type="pct"/>
          </w:tcPr>
          <w:p w:rsidR="00D055E9" w:rsidRPr="00954044" w:rsidRDefault="00D055E9" w:rsidP="00DF1B06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586" w:type="pct"/>
          </w:tcPr>
          <w:p w:rsidR="00D055E9" w:rsidRPr="00D055E9" w:rsidRDefault="00D055E9" w:rsidP="00D055E9">
            <w:pPr>
              <w:pStyle w:val="ListParagraph"/>
              <w:numPr>
                <w:ilvl w:val="1"/>
                <w:numId w:val="22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D055E9">
              <w:rPr>
                <w:rFonts w:ascii="Arial Narrow" w:hAnsi="Arial Narrow" w:cs="Arial Narrow"/>
                <w:sz w:val="20"/>
                <w:szCs w:val="20"/>
              </w:rPr>
              <w:t>Proiect</w:t>
            </w:r>
          </w:p>
        </w:tc>
        <w:tc>
          <w:tcPr>
            <w:tcW w:w="274" w:type="pct"/>
          </w:tcPr>
          <w:p w:rsidR="00D055E9" w:rsidRPr="00954044" w:rsidRDefault="00D055E9" w:rsidP="00DF1B06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</w:tr>
      <w:tr w:rsidR="00D055E9" w:rsidRPr="00954044" w:rsidTr="00DF1B06">
        <w:tc>
          <w:tcPr>
            <w:tcW w:w="1649" w:type="pct"/>
          </w:tcPr>
          <w:p w:rsidR="00D055E9" w:rsidRPr="00954044" w:rsidRDefault="00D055E9" w:rsidP="00D055E9">
            <w:pPr>
              <w:pStyle w:val="ListParagraph"/>
              <w:numPr>
                <w:ilvl w:val="1"/>
                <w:numId w:val="22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Total ore din planul de învăţământ</w:t>
            </w:r>
          </w:p>
        </w:tc>
        <w:tc>
          <w:tcPr>
            <w:tcW w:w="220" w:type="pct"/>
            <w:tcBorders>
              <w:right w:val="single" w:sz="18" w:space="0" w:color="000000"/>
            </w:tcBorders>
          </w:tcPr>
          <w:p w:rsidR="00D055E9" w:rsidRPr="00954044" w:rsidRDefault="00D055E9" w:rsidP="00DF1B06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56</w:t>
            </w:r>
          </w:p>
        </w:tc>
        <w:tc>
          <w:tcPr>
            <w:tcW w:w="806" w:type="pct"/>
            <w:tcBorders>
              <w:left w:val="single" w:sz="18" w:space="0" w:color="000000"/>
            </w:tcBorders>
          </w:tcPr>
          <w:p w:rsidR="00D055E9" w:rsidRPr="00954044" w:rsidRDefault="00D055E9" w:rsidP="00DF1B06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din care: 3.6. curs</w:t>
            </w:r>
          </w:p>
        </w:tc>
        <w:tc>
          <w:tcPr>
            <w:tcW w:w="220" w:type="pct"/>
            <w:tcBorders>
              <w:right w:val="single" w:sz="18" w:space="0" w:color="000000"/>
            </w:tcBorders>
          </w:tcPr>
          <w:p w:rsidR="00D055E9" w:rsidRPr="00954044" w:rsidRDefault="00D055E9" w:rsidP="00DF1B06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28</w:t>
            </w:r>
          </w:p>
        </w:tc>
        <w:tc>
          <w:tcPr>
            <w:tcW w:w="1025" w:type="pct"/>
            <w:tcBorders>
              <w:left w:val="single" w:sz="18" w:space="0" w:color="000000"/>
            </w:tcBorders>
          </w:tcPr>
          <w:p w:rsidR="00D055E9" w:rsidRPr="00D055E9" w:rsidRDefault="00D055E9" w:rsidP="00D055E9">
            <w:pPr>
              <w:pStyle w:val="ListParagraph"/>
              <w:spacing w:line="240" w:lineRule="auto"/>
              <w:ind w:left="36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3.7.</w:t>
            </w:r>
            <w:r w:rsidRPr="00D055E9">
              <w:rPr>
                <w:rFonts w:ascii="Arial Narrow" w:hAnsi="Arial Narrow" w:cs="Arial Narrow"/>
                <w:sz w:val="20"/>
                <w:szCs w:val="20"/>
              </w:rPr>
              <w:t xml:space="preserve"> Seminar/laborator</w:t>
            </w:r>
          </w:p>
        </w:tc>
        <w:tc>
          <w:tcPr>
            <w:tcW w:w="220" w:type="pct"/>
          </w:tcPr>
          <w:p w:rsidR="00D055E9" w:rsidRPr="00954044" w:rsidRDefault="00D055E9" w:rsidP="00DF1B06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28</w:t>
            </w:r>
          </w:p>
        </w:tc>
        <w:tc>
          <w:tcPr>
            <w:tcW w:w="586" w:type="pct"/>
          </w:tcPr>
          <w:p w:rsidR="00D055E9" w:rsidRPr="00D055E9" w:rsidRDefault="00D055E9" w:rsidP="00D055E9">
            <w:pPr>
              <w:pStyle w:val="ListParagraph"/>
              <w:numPr>
                <w:ilvl w:val="1"/>
                <w:numId w:val="23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D055E9">
              <w:rPr>
                <w:rFonts w:ascii="Arial Narrow" w:hAnsi="Arial Narrow" w:cs="Arial Narrow"/>
                <w:sz w:val="20"/>
                <w:szCs w:val="20"/>
              </w:rPr>
              <w:t>Proiect</w:t>
            </w:r>
          </w:p>
        </w:tc>
        <w:tc>
          <w:tcPr>
            <w:tcW w:w="274" w:type="pct"/>
          </w:tcPr>
          <w:p w:rsidR="00D055E9" w:rsidRPr="00954044" w:rsidRDefault="00D055E9" w:rsidP="00DF1B06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</w:tr>
      <w:tr w:rsidR="00D055E9" w:rsidRPr="00E12520" w:rsidTr="00DF1B06">
        <w:tc>
          <w:tcPr>
            <w:tcW w:w="4726" w:type="pct"/>
            <w:gridSpan w:val="7"/>
          </w:tcPr>
          <w:p w:rsidR="00D055E9" w:rsidRPr="00954044" w:rsidRDefault="00D055E9" w:rsidP="00DF1B06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 xml:space="preserve">3. </w:t>
            </w:r>
            <w:r>
              <w:rPr>
                <w:rFonts w:ascii="Arial Narrow" w:hAnsi="Arial Narrow" w:cs="Arial Narrow"/>
                <w:sz w:val="20"/>
                <w:szCs w:val="20"/>
              </w:rPr>
              <w:t>9</w:t>
            </w:r>
            <w:r w:rsidRPr="00954044">
              <w:rPr>
                <w:rFonts w:ascii="Arial Narrow" w:hAnsi="Arial Narrow" w:cs="Arial Narrow"/>
                <w:sz w:val="20"/>
                <w:szCs w:val="20"/>
              </w:rPr>
              <w:t>. Total ore studiu individual (studiu după suport de curs, bibliografie şi notiţe, documentare suplimentară în bibliotecă, pe platformele electronice de specialitate, pregătire seminarii/laboratoare, teme, referate, portofolii şi eseuri)</w:t>
            </w:r>
          </w:p>
        </w:tc>
        <w:tc>
          <w:tcPr>
            <w:tcW w:w="274" w:type="pct"/>
          </w:tcPr>
          <w:p w:rsidR="00D055E9" w:rsidRPr="00E12520" w:rsidRDefault="00D055E9" w:rsidP="00DF1B06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124</w:t>
            </w:r>
          </w:p>
        </w:tc>
      </w:tr>
      <w:tr w:rsidR="00D055E9" w:rsidRPr="00E12520" w:rsidTr="00DF1B06">
        <w:tc>
          <w:tcPr>
            <w:tcW w:w="4726" w:type="pct"/>
            <w:gridSpan w:val="7"/>
          </w:tcPr>
          <w:p w:rsidR="00D055E9" w:rsidRPr="00E12520" w:rsidRDefault="00D055E9" w:rsidP="00DF1B06">
            <w:pPr>
              <w:spacing w:line="240" w:lineRule="auto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3.</w:t>
            </w:r>
            <w:r>
              <w:rPr>
                <w:rFonts w:ascii="Arial Narrow" w:hAnsi="Arial Narrow" w:cs="Arial Narrow"/>
              </w:rPr>
              <w:t>10</w:t>
            </w:r>
            <w:r w:rsidRPr="00E12520">
              <w:rPr>
                <w:rFonts w:ascii="Arial Narrow" w:hAnsi="Arial Narrow" w:cs="Arial Narrow"/>
              </w:rPr>
              <w:t>. Total ore pe semestru</w:t>
            </w:r>
          </w:p>
        </w:tc>
        <w:tc>
          <w:tcPr>
            <w:tcW w:w="274" w:type="pct"/>
          </w:tcPr>
          <w:p w:rsidR="00D055E9" w:rsidRPr="00E12520" w:rsidRDefault="00D055E9" w:rsidP="00DF1B06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180</w:t>
            </w:r>
          </w:p>
        </w:tc>
      </w:tr>
      <w:tr w:rsidR="00D055E9" w:rsidRPr="00E12520" w:rsidTr="00DF1B06">
        <w:tc>
          <w:tcPr>
            <w:tcW w:w="4726" w:type="pct"/>
            <w:gridSpan w:val="7"/>
          </w:tcPr>
          <w:p w:rsidR="00D055E9" w:rsidRPr="00E12520" w:rsidRDefault="00D055E9" w:rsidP="00DF1B06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3.11</w:t>
            </w:r>
            <w:r w:rsidRPr="00E12520">
              <w:rPr>
                <w:rFonts w:ascii="Arial Narrow" w:hAnsi="Arial Narrow" w:cs="Arial Narrow"/>
              </w:rPr>
              <w:t>. Numărul de credite</w:t>
            </w:r>
          </w:p>
        </w:tc>
        <w:tc>
          <w:tcPr>
            <w:tcW w:w="274" w:type="pct"/>
          </w:tcPr>
          <w:p w:rsidR="00D055E9" w:rsidRPr="00E12520" w:rsidRDefault="00D055E9" w:rsidP="00DF1B06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</w:t>
            </w:r>
          </w:p>
        </w:tc>
      </w:tr>
    </w:tbl>
    <w:p w:rsidR="00D055E9" w:rsidRDefault="00D055E9" w:rsidP="0003471A">
      <w:pPr>
        <w:rPr>
          <w:rFonts w:ascii="Arial Narrow" w:hAnsi="Arial Narrow"/>
        </w:rPr>
      </w:pPr>
    </w:p>
    <w:p w:rsidR="00D055E9" w:rsidRDefault="00D055E9" w:rsidP="0003471A">
      <w:pPr>
        <w:rPr>
          <w:rFonts w:ascii="Arial Narrow" w:hAnsi="Arial Narrow"/>
        </w:rPr>
      </w:pPr>
    </w:p>
    <w:p w:rsidR="004211C3" w:rsidRPr="000A4BBA" w:rsidRDefault="004211C3" w:rsidP="0003471A">
      <w:pPr>
        <w:rPr>
          <w:rFonts w:ascii="Arial Narrow" w:hAnsi="Arial Narrow"/>
        </w:rPr>
      </w:pPr>
    </w:p>
    <w:p w:rsidR="00D055E9" w:rsidRPr="00D055E9" w:rsidRDefault="00D055E9" w:rsidP="00D055E9">
      <w:pPr>
        <w:pStyle w:val="ListParagraph"/>
        <w:numPr>
          <w:ilvl w:val="0"/>
          <w:numId w:val="23"/>
        </w:numPr>
        <w:rPr>
          <w:rFonts w:ascii="Arial Narrow" w:hAnsi="Arial Narrow" w:cs="Arial Narrow"/>
          <w:b/>
          <w:bCs/>
          <w:sz w:val="28"/>
          <w:szCs w:val="28"/>
        </w:rPr>
      </w:pPr>
      <w:r w:rsidRPr="00D055E9">
        <w:rPr>
          <w:rFonts w:ascii="Arial Narrow" w:hAnsi="Arial Narrow" w:cs="Arial Narrow"/>
          <w:b/>
          <w:bCs/>
          <w:sz w:val="28"/>
          <w:szCs w:val="28"/>
        </w:rPr>
        <w:t>Condiţii (acolo unde este cazul)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58"/>
        <w:gridCol w:w="6713"/>
      </w:tblGrid>
      <w:tr w:rsidR="00D055E9" w:rsidRPr="00E12520" w:rsidTr="00DF1B06">
        <w:tc>
          <w:tcPr>
            <w:tcW w:w="1493" w:type="pct"/>
          </w:tcPr>
          <w:p w:rsidR="00D055E9" w:rsidRPr="00E12520" w:rsidRDefault="00D055E9" w:rsidP="00DF1B06">
            <w:pPr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4.1. de curriculum</w:t>
            </w:r>
          </w:p>
        </w:tc>
        <w:tc>
          <w:tcPr>
            <w:tcW w:w="3507" w:type="pct"/>
          </w:tcPr>
          <w:p w:rsidR="00D055E9" w:rsidRPr="00E12520" w:rsidRDefault="00D055E9" w:rsidP="00DF1B06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</w:pPr>
            <w:r>
              <w:t>Procese de transfer de căldură, Termoenergetică</w:t>
            </w:r>
          </w:p>
        </w:tc>
      </w:tr>
      <w:tr w:rsidR="00D055E9" w:rsidRPr="00E12520" w:rsidTr="00DF1B06">
        <w:tc>
          <w:tcPr>
            <w:tcW w:w="1493" w:type="pct"/>
          </w:tcPr>
          <w:p w:rsidR="00D055E9" w:rsidRPr="00E12520" w:rsidRDefault="00D055E9" w:rsidP="00D055E9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</w:t>
            </w:r>
            <w:r w:rsidRPr="00E12520">
              <w:rPr>
                <w:rFonts w:ascii="Arial Narrow" w:hAnsi="Arial Narrow" w:cs="Arial Narrow"/>
              </w:rPr>
              <w:t>.</w:t>
            </w:r>
            <w:r>
              <w:rPr>
                <w:rFonts w:ascii="Arial Narrow" w:hAnsi="Arial Narrow" w:cs="Arial Narrow"/>
              </w:rPr>
              <w:t>2</w:t>
            </w:r>
            <w:r w:rsidRPr="00E12520">
              <w:rPr>
                <w:rFonts w:ascii="Arial Narrow" w:hAnsi="Arial Narrow" w:cs="Arial Narrow"/>
              </w:rPr>
              <w:t>. de desfăşurare a cursului</w:t>
            </w:r>
          </w:p>
        </w:tc>
        <w:tc>
          <w:tcPr>
            <w:tcW w:w="3507" w:type="pct"/>
          </w:tcPr>
          <w:p w:rsidR="00D055E9" w:rsidRDefault="00D055E9" w:rsidP="00D055E9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Sala cu videoproiector</w:t>
            </w:r>
          </w:p>
          <w:p w:rsidR="00D055E9" w:rsidRPr="000A4BBA" w:rsidRDefault="00D055E9" w:rsidP="00D055E9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  <w:rPr>
                <w:rFonts w:ascii="Arial Narrow" w:hAnsi="Arial Narrow"/>
              </w:rPr>
            </w:pPr>
            <w:r w:rsidRPr="000A4BBA">
              <w:rPr>
                <w:rFonts w:ascii="Arial Narrow" w:hAnsi="Arial Narrow"/>
              </w:rPr>
              <w:t xml:space="preserve">platforma </w:t>
            </w:r>
            <w:hyperlink r:id="rId11" w:history="1">
              <w:r w:rsidRPr="000A4BBA">
                <w:rPr>
                  <w:rStyle w:val="Hyperlink"/>
                  <w:rFonts w:ascii="Arial Narrow" w:hAnsi="Arial Narrow" w:cs="Arial Narrow"/>
                </w:rPr>
                <w:t>https://tpp.upg-elearning.ro/tpp/</w:t>
              </w:r>
            </w:hyperlink>
          </w:p>
        </w:tc>
      </w:tr>
      <w:tr w:rsidR="00D055E9" w:rsidRPr="00E12520" w:rsidTr="00DF1B06">
        <w:tc>
          <w:tcPr>
            <w:tcW w:w="1493" w:type="pct"/>
          </w:tcPr>
          <w:p w:rsidR="00D055E9" w:rsidRPr="00E12520" w:rsidRDefault="00D055E9" w:rsidP="00D055E9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</w:t>
            </w:r>
            <w:r w:rsidRPr="00E12520">
              <w:rPr>
                <w:rFonts w:ascii="Arial Narrow" w:hAnsi="Arial Narrow" w:cs="Arial Narrow"/>
              </w:rPr>
              <w:t>.</w:t>
            </w:r>
            <w:r>
              <w:rPr>
                <w:rFonts w:ascii="Arial Narrow" w:hAnsi="Arial Narrow" w:cs="Arial Narrow"/>
              </w:rPr>
              <w:t>3</w:t>
            </w:r>
            <w:r w:rsidRPr="00E12520">
              <w:rPr>
                <w:rFonts w:ascii="Arial Narrow" w:hAnsi="Arial Narrow" w:cs="Arial Narrow"/>
              </w:rPr>
              <w:t>. de desfăşurare a seminarului/laboratorului</w:t>
            </w:r>
          </w:p>
        </w:tc>
        <w:tc>
          <w:tcPr>
            <w:tcW w:w="3507" w:type="pct"/>
          </w:tcPr>
          <w:p w:rsidR="00D055E9" w:rsidRDefault="00D055E9" w:rsidP="00D055E9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Sala cu videoproiector</w:t>
            </w:r>
          </w:p>
          <w:p w:rsidR="00D055E9" w:rsidRPr="000A4BBA" w:rsidRDefault="00D055E9" w:rsidP="00D055E9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  <w:rPr>
                <w:rFonts w:ascii="Arial Narrow" w:hAnsi="Arial Narrow"/>
              </w:rPr>
            </w:pPr>
            <w:r w:rsidRPr="000A4BBA">
              <w:rPr>
                <w:rFonts w:ascii="Arial Narrow" w:hAnsi="Arial Narrow"/>
              </w:rPr>
              <w:t xml:space="preserve">Online platforma </w:t>
            </w:r>
            <w:r w:rsidR="00331B19">
              <w:fldChar w:fldCharType="begin"/>
            </w:r>
            <w:r>
              <w:instrText xml:space="preserve"> HYPERLINK "http://www.zoom.us" </w:instrText>
            </w:r>
            <w:r w:rsidR="00331B19">
              <w:fldChar w:fldCharType="separate"/>
            </w:r>
            <w:r w:rsidRPr="000A4BBA">
              <w:rPr>
                <w:rStyle w:val="Hyperlink"/>
                <w:rFonts w:ascii="Arial Narrow" w:hAnsi="Arial Narrow"/>
              </w:rPr>
              <w:t>www.zoom.us</w:t>
            </w:r>
            <w:r w:rsidR="00331B19">
              <w:rPr>
                <w:rStyle w:val="Hyperlink"/>
                <w:rFonts w:ascii="Arial Narrow" w:hAnsi="Arial Narrow"/>
              </w:rPr>
              <w:fldChar w:fldCharType="end"/>
            </w:r>
            <w:r w:rsidRPr="000A4BBA">
              <w:rPr>
                <w:rFonts w:ascii="Arial Narrow" w:hAnsi="Arial Narrow"/>
              </w:rPr>
              <w:t xml:space="preserve">, platforma </w:t>
            </w:r>
            <w:r w:rsidR="00331B19">
              <w:fldChar w:fldCharType="begin"/>
            </w:r>
            <w:r>
              <w:instrText xml:space="preserve"> HYPERLINK "https://ipg.upg-elearning.ro/tpp/" </w:instrText>
            </w:r>
            <w:r w:rsidR="00331B19">
              <w:fldChar w:fldCharType="separate"/>
            </w:r>
            <w:r w:rsidRPr="000A4BBA">
              <w:rPr>
                <w:rStyle w:val="Hyperlink"/>
                <w:rFonts w:ascii="Arial Narrow" w:hAnsi="Arial Narrow" w:cs="Arial Narrow"/>
              </w:rPr>
              <w:t>https://tpp.upg-elearning.ro/tpp/</w:t>
            </w:r>
            <w:r w:rsidR="00331B19">
              <w:rPr>
                <w:rStyle w:val="Hyperlink"/>
                <w:rFonts w:ascii="Arial Narrow" w:hAnsi="Arial Narrow" w:cs="Arial Narrow"/>
              </w:rPr>
              <w:fldChar w:fldCharType="end"/>
            </w:r>
          </w:p>
        </w:tc>
      </w:tr>
    </w:tbl>
    <w:p w:rsidR="008C51CB" w:rsidRPr="000A4BBA" w:rsidRDefault="008C51CB" w:rsidP="000829C0">
      <w:pPr>
        <w:rPr>
          <w:rFonts w:ascii="Arial Narrow" w:hAnsi="Arial Narrow"/>
        </w:rPr>
      </w:pPr>
    </w:p>
    <w:p w:rsidR="00D055E9" w:rsidRPr="00D055E9" w:rsidRDefault="00D055E9" w:rsidP="00D055E9">
      <w:pPr>
        <w:numPr>
          <w:ilvl w:val="0"/>
          <w:numId w:val="23"/>
        </w:numPr>
        <w:rPr>
          <w:rFonts w:ascii="Arial Narrow" w:hAnsi="Arial Narrow" w:cs="Arial Narrow"/>
          <w:b/>
          <w:bCs/>
          <w:sz w:val="28"/>
          <w:szCs w:val="28"/>
        </w:rPr>
      </w:pPr>
      <w:r w:rsidRPr="00D055E9">
        <w:rPr>
          <w:rFonts w:ascii="Arial Narrow" w:hAnsi="Arial Narrow" w:cs="Arial Narrow"/>
          <w:b/>
          <w:bCs/>
          <w:sz w:val="28"/>
          <w:szCs w:val="28"/>
        </w:rPr>
        <w:lastRenderedPageBreak/>
        <w:t>Competenţe specifice acumulate și rezultatele învățării* care stau la baza acestora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7"/>
        <w:gridCol w:w="6664"/>
      </w:tblGrid>
      <w:tr w:rsidR="00D055E9" w:rsidRPr="00954044" w:rsidTr="004211C3">
        <w:tc>
          <w:tcPr>
            <w:tcW w:w="2907" w:type="dxa"/>
          </w:tcPr>
          <w:p w:rsidR="00D055E9" w:rsidRPr="00954044" w:rsidRDefault="00D055E9" w:rsidP="00DF1B06">
            <w:pPr>
              <w:jc w:val="center"/>
              <w:rPr>
                <w:rFonts w:ascii="Arial Narrow" w:hAnsi="Arial Narrow"/>
                <w:b/>
                <w:bCs/>
              </w:rPr>
            </w:pPr>
            <w:bookmarkStart w:id="0" w:name="_Hlk201878801"/>
            <w:r w:rsidRPr="00954044">
              <w:rPr>
                <w:rFonts w:ascii="Arial Narrow" w:hAnsi="Arial Narrow"/>
                <w:b/>
                <w:bCs/>
              </w:rPr>
              <w:t>Competențe profesionale</w:t>
            </w:r>
          </w:p>
        </w:tc>
        <w:tc>
          <w:tcPr>
            <w:tcW w:w="6664" w:type="dxa"/>
          </w:tcPr>
          <w:p w:rsidR="00D055E9" w:rsidRPr="00954044" w:rsidRDefault="00D055E9" w:rsidP="00DF1B06">
            <w:pPr>
              <w:jc w:val="center"/>
              <w:rPr>
                <w:rFonts w:ascii="Arial Narrow" w:hAnsi="Arial Narrow"/>
                <w:b/>
                <w:bCs/>
              </w:rPr>
            </w:pPr>
            <w:r w:rsidRPr="00954044">
              <w:rPr>
                <w:rFonts w:ascii="Arial Narrow" w:hAnsi="Arial Narrow"/>
                <w:b/>
                <w:bCs/>
              </w:rPr>
              <w:t>Rezultatele învățării*</w:t>
            </w:r>
          </w:p>
        </w:tc>
      </w:tr>
      <w:tr w:rsidR="00200C59" w:rsidRPr="00954044" w:rsidTr="004211C3">
        <w:tc>
          <w:tcPr>
            <w:tcW w:w="2907" w:type="dxa"/>
          </w:tcPr>
          <w:p w:rsidR="00200C59" w:rsidRPr="00954044" w:rsidRDefault="00200C59" w:rsidP="00200C59">
            <w:pPr>
              <w:spacing w:line="240" w:lineRule="auto"/>
              <w:rPr>
                <w:rFonts w:ascii="Arial Narrow" w:hAnsi="Arial Narrow"/>
                <w:sz w:val="22"/>
                <w:szCs w:val="22"/>
              </w:rPr>
            </w:pPr>
            <w:r w:rsidRPr="00954044">
              <w:rPr>
                <w:rFonts w:ascii="Arial Narrow" w:hAnsi="Arial Narrow"/>
                <w:sz w:val="22"/>
                <w:szCs w:val="22"/>
              </w:rPr>
              <w:t xml:space="preserve">1. </w:t>
            </w:r>
            <w:r w:rsidRPr="00C96EEB">
              <w:rPr>
                <w:sz w:val="22"/>
                <w:szCs w:val="22"/>
              </w:rPr>
              <w:t>Proiectează echipamente și instalații pentru industria chimică</w:t>
            </w:r>
          </w:p>
        </w:tc>
        <w:tc>
          <w:tcPr>
            <w:tcW w:w="6664" w:type="dxa"/>
          </w:tcPr>
          <w:p w:rsidR="00200C59" w:rsidRPr="00C96EEB" w:rsidRDefault="00200C59" w:rsidP="00200C59">
            <w:pPr>
              <w:jc w:val="both"/>
              <w:rPr>
                <w:sz w:val="22"/>
                <w:szCs w:val="22"/>
              </w:rPr>
            </w:pPr>
            <w:r w:rsidRPr="00C96EEB">
              <w:rPr>
                <w:sz w:val="22"/>
                <w:szCs w:val="22"/>
              </w:rPr>
              <w:t>C1 – Studentul descrie principiile avansate de dimensionare și funcționare a echipamentelor.</w:t>
            </w:r>
          </w:p>
          <w:p w:rsidR="00200C59" w:rsidRPr="00C96EEB" w:rsidRDefault="00200C59" w:rsidP="00200C59">
            <w:pPr>
              <w:jc w:val="both"/>
              <w:rPr>
                <w:sz w:val="22"/>
                <w:szCs w:val="22"/>
              </w:rPr>
            </w:pPr>
            <w:r w:rsidRPr="00C96EEB">
              <w:rPr>
                <w:sz w:val="22"/>
                <w:szCs w:val="22"/>
              </w:rPr>
              <w:t>C2 – Studentul identifică soluții tehnologice moderne pentru intensificarea proceselor.</w:t>
            </w:r>
          </w:p>
          <w:p w:rsidR="00200C59" w:rsidRPr="00C96EEB" w:rsidRDefault="00200C59" w:rsidP="00200C59">
            <w:pPr>
              <w:rPr>
                <w:sz w:val="22"/>
                <w:szCs w:val="22"/>
              </w:rPr>
            </w:pPr>
            <w:r w:rsidRPr="00C96EEB">
              <w:rPr>
                <w:sz w:val="22"/>
                <w:szCs w:val="22"/>
              </w:rPr>
              <w:t>C3 – Studentul definește criterii de selecție a materialelor și echipamentelor în funcție de aplicații.</w:t>
            </w:r>
          </w:p>
          <w:p w:rsidR="00200C59" w:rsidRPr="00C96EEB" w:rsidRDefault="00200C59" w:rsidP="00200C59">
            <w:pPr>
              <w:jc w:val="both"/>
              <w:rPr>
                <w:sz w:val="22"/>
                <w:szCs w:val="22"/>
              </w:rPr>
            </w:pPr>
            <w:r w:rsidRPr="00C96EEB">
              <w:rPr>
                <w:sz w:val="22"/>
                <w:szCs w:val="22"/>
              </w:rPr>
              <w:t>A1 – Studentul utilizează metode de proiectare asistată de calculator.</w:t>
            </w:r>
          </w:p>
          <w:p w:rsidR="00200C59" w:rsidRPr="00C96EEB" w:rsidRDefault="00200C59" w:rsidP="00200C59">
            <w:pPr>
              <w:rPr>
                <w:sz w:val="22"/>
                <w:szCs w:val="22"/>
              </w:rPr>
            </w:pPr>
            <w:r w:rsidRPr="00C96EEB">
              <w:rPr>
                <w:sz w:val="22"/>
                <w:szCs w:val="22"/>
              </w:rPr>
              <w:t>A2 – Studentul elaborează scheme tehnologice și bilanturi de masă și energie.</w:t>
            </w:r>
          </w:p>
          <w:p w:rsidR="00200C59" w:rsidRPr="00C96EEB" w:rsidRDefault="00200C59" w:rsidP="00200C59">
            <w:pPr>
              <w:jc w:val="both"/>
              <w:rPr>
                <w:sz w:val="22"/>
                <w:szCs w:val="22"/>
              </w:rPr>
            </w:pPr>
            <w:r w:rsidRPr="00C96EEB">
              <w:rPr>
                <w:sz w:val="22"/>
                <w:szCs w:val="22"/>
              </w:rPr>
              <w:t>RA1 – Studentul își asumă responsabilitatea coordonării proiectelor de inginerie.</w:t>
            </w:r>
          </w:p>
          <w:p w:rsidR="00200C59" w:rsidRPr="00C96EEB" w:rsidRDefault="00200C59" w:rsidP="00200C59">
            <w:pPr>
              <w:rPr>
                <w:sz w:val="22"/>
                <w:szCs w:val="22"/>
              </w:rPr>
            </w:pPr>
            <w:r w:rsidRPr="00C96EEB">
              <w:rPr>
                <w:sz w:val="22"/>
                <w:szCs w:val="22"/>
              </w:rPr>
              <w:t>RA2 – Studentul colaborează eficient în echipe multidisciplinare.</w:t>
            </w:r>
          </w:p>
        </w:tc>
      </w:tr>
      <w:tr w:rsidR="00200C59" w:rsidRPr="00954044" w:rsidTr="004211C3">
        <w:tc>
          <w:tcPr>
            <w:tcW w:w="2907" w:type="dxa"/>
          </w:tcPr>
          <w:p w:rsidR="00200C59" w:rsidRPr="00C96EEB" w:rsidRDefault="00200C59" w:rsidP="00200C59">
            <w:pPr>
              <w:rPr>
                <w:sz w:val="22"/>
                <w:szCs w:val="22"/>
              </w:rPr>
            </w:pPr>
            <w:r w:rsidRPr="00C96EEB">
              <w:rPr>
                <w:sz w:val="22"/>
                <w:szCs w:val="22"/>
              </w:rPr>
              <w:t xml:space="preserve">Dezvoltă și optimizează procese chimice complexe </w:t>
            </w:r>
          </w:p>
        </w:tc>
        <w:tc>
          <w:tcPr>
            <w:tcW w:w="6664" w:type="dxa"/>
          </w:tcPr>
          <w:p w:rsidR="00200C59" w:rsidRPr="00C96EEB" w:rsidRDefault="00200C59" w:rsidP="00200C59">
            <w:pPr>
              <w:jc w:val="both"/>
              <w:rPr>
                <w:sz w:val="22"/>
                <w:szCs w:val="22"/>
              </w:rPr>
            </w:pPr>
            <w:r w:rsidRPr="00C96EEB">
              <w:rPr>
                <w:sz w:val="22"/>
                <w:szCs w:val="22"/>
              </w:rPr>
              <w:t>C1 – Studentul descrie și corelează modele avansate de cinetică chimică și termodinamică aplicată.</w:t>
            </w:r>
          </w:p>
          <w:p w:rsidR="00200C59" w:rsidRPr="00C96EEB" w:rsidRDefault="00200C59" w:rsidP="00200C59">
            <w:pPr>
              <w:jc w:val="both"/>
              <w:rPr>
                <w:sz w:val="22"/>
                <w:szCs w:val="22"/>
              </w:rPr>
            </w:pPr>
            <w:r w:rsidRPr="00C96EEB">
              <w:rPr>
                <w:sz w:val="22"/>
                <w:szCs w:val="22"/>
              </w:rPr>
              <w:t>C2 – Studentul explică mecanisme de transfer de masă, căldură și impuls în sisteme reactive complexe.</w:t>
            </w:r>
          </w:p>
          <w:p w:rsidR="00200C59" w:rsidRPr="00C96EEB" w:rsidRDefault="00200C59" w:rsidP="00200C59">
            <w:pPr>
              <w:rPr>
                <w:sz w:val="22"/>
                <w:szCs w:val="22"/>
              </w:rPr>
            </w:pPr>
            <w:r w:rsidRPr="00C96EEB">
              <w:rPr>
                <w:sz w:val="22"/>
                <w:szCs w:val="22"/>
              </w:rPr>
              <w:t>C3 – Studentul definește metode computaționale de simulare și optimizare a proceselor.</w:t>
            </w:r>
          </w:p>
          <w:p w:rsidR="00200C59" w:rsidRPr="00C96EEB" w:rsidRDefault="00200C59" w:rsidP="00200C59">
            <w:pPr>
              <w:jc w:val="both"/>
              <w:rPr>
                <w:sz w:val="22"/>
                <w:szCs w:val="22"/>
              </w:rPr>
            </w:pPr>
            <w:r w:rsidRPr="00C96EEB">
              <w:rPr>
                <w:sz w:val="22"/>
                <w:szCs w:val="22"/>
              </w:rPr>
              <w:t>A1 – Studentul aplică software specializat pentru proiectarea și analiza proceselor chimice.</w:t>
            </w:r>
          </w:p>
          <w:p w:rsidR="00200C59" w:rsidRPr="00C96EEB" w:rsidRDefault="00200C59" w:rsidP="00200C59">
            <w:pPr>
              <w:rPr>
                <w:sz w:val="22"/>
                <w:szCs w:val="22"/>
              </w:rPr>
            </w:pPr>
            <w:r w:rsidRPr="00C96EEB">
              <w:rPr>
                <w:sz w:val="22"/>
                <w:szCs w:val="22"/>
              </w:rPr>
              <w:t>A2 – Studentul integrează date experimentale cu modele matematice pentru optimizarea proceselor.</w:t>
            </w:r>
          </w:p>
          <w:p w:rsidR="00200C59" w:rsidRPr="00C96EEB" w:rsidRDefault="00200C59" w:rsidP="00200C59">
            <w:pPr>
              <w:jc w:val="both"/>
              <w:rPr>
                <w:sz w:val="22"/>
                <w:szCs w:val="22"/>
              </w:rPr>
            </w:pPr>
            <w:r w:rsidRPr="00C96EEB">
              <w:rPr>
                <w:sz w:val="22"/>
                <w:szCs w:val="22"/>
              </w:rPr>
              <w:t>RA1 – Studentul ia decizii autonome privind eficiența, siguranța și sustenabilitatea proceselor.</w:t>
            </w:r>
          </w:p>
          <w:p w:rsidR="00200C59" w:rsidRPr="00C96EEB" w:rsidRDefault="00200C59" w:rsidP="00200C59">
            <w:pPr>
              <w:rPr>
                <w:sz w:val="22"/>
                <w:szCs w:val="22"/>
              </w:rPr>
            </w:pPr>
            <w:r w:rsidRPr="00C96EEB">
              <w:rPr>
                <w:sz w:val="22"/>
                <w:szCs w:val="22"/>
              </w:rPr>
              <w:t>RA2 – Studentul documentează și prezintă rezultatele în rapoarte tehnico-științifice.</w:t>
            </w:r>
          </w:p>
        </w:tc>
      </w:tr>
      <w:tr w:rsidR="00200C59" w:rsidRPr="00954044" w:rsidTr="004211C3">
        <w:tc>
          <w:tcPr>
            <w:tcW w:w="2907" w:type="dxa"/>
          </w:tcPr>
          <w:p w:rsidR="00200C59" w:rsidRPr="00954044" w:rsidRDefault="00200C59" w:rsidP="00200C59">
            <w:pPr>
              <w:jc w:val="center"/>
              <w:rPr>
                <w:rFonts w:ascii="Arial Narrow" w:hAnsi="Arial Narrow"/>
                <w:b/>
                <w:bCs/>
              </w:rPr>
            </w:pPr>
            <w:r w:rsidRPr="00954044">
              <w:rPr>
                <w:rFonts w:ascii="Arial Narrow" w:hAnsi="Arial Narrow"/>
                <w:b/>
                <w:bCs/>
              </w:rPr>
              <w:t>Competențe transversale</w:t>
            </w:r>
          </w:p>
        </w:tc>
        <w:tc>
          <w:tcPr>
            <w:tcW w:w="6664" w:type="dxa"/>
          </w:tcPr>
          <w:p w:rsidR="00200C59" w:rsidRPr="00954044" w:rsidRDefault="00200C59" w:rsidP="00200C59">
            <w:pPr>
              <w:jc w:val="center"/>
              <w:rPr>
                <w:rFonts w:ascii="Arial Narrow" w:hAnsi="Arial Narrow"/>
                <w:b/>
                <w:bCs/>
              </w:rPr>
            </w:pPr>
            <w:r w:rsidRPr="00954044">
              <w:rPr>
                <w:rFonts w:ascii="Arial Narrow" w:hAnsi="Arial Narrow"/>
                <w:b/>
                <w:bCs/>
              </w:rPr>
              <w:t>Rezultatele învățării*</w:t>
            </w:r>
          </w:p>
        </w:tc>
      </w:tr>
      <w:tr w:rsidR="004211C3" w:rsidRPr="00954044" w:rsidTr="004211C3">
        <w:tc>
          <w:tcPr>
            <w:tcW w:w="2907" w:type="dxa"/>
          </w:tcPr>
          <w:p w:rsidR="004211C3" w:rsidRPr="0077307C" w:rsidRDefault="004211C3" w:rsidP="004211C3">
            <w:pPr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Dezvoltă gândirea critică și capacitatea de rezolvare a problemelor complexe.</w:t>
            </w:r>
          </w:p>
        </w:tc>
        <w:tc>
          <w:tcPr>
            <w:tcW w:w="6664" w:type="dxa"/>
          </w:tcPr>
          <w:p w:rsidR="004211C3" w:rsidRPr="0077307C" w:rsidRDefault="004211C3" w:rsidP="004211C3">
            <w:pPr>
              <w:jc w:val="both"/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C1-Studentul descrie metode și tehnici de analiză critică și rezolvare de probleme.</w:t>
            </w:r>
          </w:p>
          <w:p w:rsidR="004211C3" w:rsidRPr="0077307C" w:rsidRDefault="004211C3" w:rsidP="004211C3">
            <w:pPr>
              <w:pStyle w:val="Default"/>
              <w:rPr>
                <w:sz w:val="22"/>
                <w:szCs w:val="22"/>
                <w:lang w:val="ro-RO"/>
              </w:rPr>
            </w:pPr>
            <w:r w:rsidRPr="0077307C">
              <w:rPr>
                <w:sz w:val="22"/>
                <w:szCs w:val="22"/>
                <w:lang w:val="ro-RO"/>
              </w:rPr>
              <w:t>C2-Studentul identifică modele de raționament aplicabile în contexte interdisciplinare.</w:t>
            </w:r>
          </w:p>
          <w:p w:rsidR="004211C3" w:rsidRPr="0077307C" w:rsidRDefault="004211C3" w:rsidP="004211C3">
            <w:pPr>
              <w:jc w:val="both"/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A1-Studentul aplică metode de analiză și sinteză pentru rezolvarea problemelor complexe.</w:t>
            </w:r>
          </w:p>
          <w:p w:rsidR="004211C3" w:rsidRPr="0077307C" w:rsidRDefault="004211C3" w:rsidP="004211C3">
            <w:pPr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A2-Studentul utilizează instrumente moderne pentru evaluarea și fundamentarea deciziilor.</w:t>
            </w:r>
          </w:p>
          <w:p w:rsidR="004211C3" w:rsidRPr="0077307C" w:rsidRDefault="004211C3" w:rsidP="004211C3">
            <w:pPr>
              <w:jc w:val="both"/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RA1-Studentul își asumă responsabilitatea pentru soluțiile propuse și impactul acestora.</w:t>
            </w:r>
          </w:p>
          <w:p w:rsidR="004211C3" w:rsidRPr="0077307C" w:rsidRDefault="004211C3" w:rsidP="004211C3">
            <w:pPr>
              <w:rPr>
                <w:b/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RA2-Studentul demonstrează autonomie în abordarea critică a situațiilor complexe.</w:t>
            </w:r>
          </w:p>
        </w:tc>
      </w:tr>
      <w:tr w:rsidR="004211C3" w:rsidRPr="00954044" w:rsidTr="004211C3">
        <w:tc>
          <w:tcPr>
            <w:tcW w:w="2907" w:type="dxa"/>
          </w:tcPr>
          <w:p w:rsidR="004211C3" w:rsidRPr="0077307C" w:rsidRDefault="004211C3" w:rsidP="004211C3">
            <w:pPr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 xml:space="preserve"> Colaborează eficient în echipe multidisciplinare și interculturale.</w:t>
            </w:r>
          </w:p>
        </w:tc>
        <w:tc>
          <w:tcPr>
            <w:tcW w:w="6664" w:type="dxa"/>
          </w:tcPr>
          <w:p w:rsidR="004211C3" w:rsidRPr="0077307C" w:rsidRDefault="004211C3" w:rsidP="004211C3">
            <w:pPr>
              <w:jc w:val="both"/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C1-Studentul descrie principiile colaborării în echipe complexe.</w:t>
            </w:r>
          </w:p>
          <w:p w:rsidR="004211C3" w:rsidRPr="0077307C" w:rsidRDefault="004211C3" w:rsidP="004211C3">
            <w:pPr>
              <w:pStyle w:val="Default"/>
              <w:rPr>
                <w:sz w:val="22"/>
                <w:szCs w:val="22"/>
                <w:lang w:val="ro-RO"/>
              </w:rPr>
            </w:pPr>
            <w:r w:rsidRPr="0077307C">
              <w:rPr>
                <w:sz w:val="22"/>
                <w:szCs w:val="22"/>
                <w:lang w:val="ro-RO"/>
              </w:rPr>
              <w:t>C2-Studentul explică dinamica și rolurile membrilor într-o echipă multidisciplinară.</w:t>
            </w:r>
          </w:p>
          <w:p w:rsidR="004211C3" w:rsidRPr="0077307C" w:rsidRDefault="004211C3" w:rsidP="004211C3">
            <w:pPr>
              <w:jc w:val="both"/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A1-Studentul participă activ la activități de echipă și contribuie la atingerea obiectivelor comune.</w:t>
            </w:r>
          </w:p>
          <w:p w:rsidR="004211C3" w:rsidRPr="0077307C" w:rsidRDefault="004211C3" w:rsidP="004211C3">
            <w:pPr>
              <w:pStyle w:val="Default"/>
              <w:rPr>
                <w:sz w:val="22"/>
                <w:szCs w:val="22"/>
                <w:lang w:val="ro-RO"/>
              </w:rPr>
            </w:pPr>
            <w:r w:rsidRPr="0077307C">
              <w:rPr>
                <w:sz w:val="22"/>
                <w:szCs w:val="22"/>
                <w:lang w:val="ro-RO"/>
              </w:rPr>
              <w:t>A2-Studentul utilizează instrumente de management al colaborării și comunicării.</w:t>
            </w:r>
          </w:p>
          <w:p w:rsidR="004211C3" w:rsidRPr="0077307C" w:rsidRDefault="004211C3" w:rsidP="004211C3">
            <w:pPr>
              <w:jc w:val="both"/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RA1-Studentul își asumă responsabilitatea rolului în echipă și respectă diversitatea culturală.</w:t>
            </w:r>
          </w:p>
          <w:p w:rsidR="004211C3" w:rsidRPr="0077307C" w:rsidRDefault="004211C3" w:rsidP="004211C3">
            <w:pPr>
              <w:pStyle w:val="Default"/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  <w:lang w:val="ro-RO"/>
              </w:rPr>
              <w:lastRenderedPageBreak/>
              <w:t>RA2-Studentul demonstrează autonomie și inițiativă în rezolvarea conflictelor și facilitarea colaborării.</w:t>
            </w:r>
          </w:p>
        </w:tc>
      </w:tr>
      <w:tr w:rsidR="00200C59" w:rsidRPr="00954044" w:rsidTr="004211C3">
        <w:trPr>
          <w:cantSplit/>
          <w:trHeight w:val="463"/>
        </w:trPr>
        <w:tc>
          <w:tcPr>
            <w:tcW w:w="2907" w:type="dxa"/>
            <w:textDirection w:val="btLr"/>
          </w:tcPr>
          <w:p w:rsidR="00200C59" w:rsidRPr="00954044" w:rsidRDefault="00200C59" w:rsidP="00200C59">
            <w:pPr>
              <w:ind w:left="113" w:right="113"/>
              <w:rPr>
                <w:rFonts w:ascii="Arial Narrow" w:hAnsi="Arial Narrow"/>
              </w:rPr>
            </w:pPr>
            <w:r w:rsidRPr="00954044">
              <w:rPr>
                <w:rFonts w:ascii="Arial Narrow" w:hAnsi="Arial Narrow"/>
                <w:sz w:val="22"/>
                <w:szCs w:val="22"/>
              </w:rPr>
              <w:lastRenderedPageBreak/>
              <w:t>...</w:t>
            </w:r>
          </w:p>
        </w:tc>
        <w:tc>
          <w:tcPr>
            <w:tcW w:w="6664" w:type="dxa"/>
            <w:textDirection w:val="btLr"/>
          </w:tcPr>
          <w:p w:rsidR="00200C59" w:rsidRPr="00954044" w:rsidRDefault="00200C59" w:rsidP="00200C59">
            <w:pPr>
              <w:ind w:left="113" w:right="113"/>
              <w:rPr>
                <w:rFonts w:ascii="Arial Narrow" w:hAnsi="Arial Narrow"/>
              </w:rPr>
            </w:pPr>
            <w:r w:rsidRPr="00954044">
              <w:rPr>
                <w:rFonts w:ascii="Arial Narrow" w:hAnsi="Arial Narrow"/>
                <w:sz w:val="22"/>
                <w:szCs w:val="22"/>
              </w:rPr>
              <w:t>...</w:t>
            </w:r>
          </w:p>
        </w:tc>
      </w:tr>
    </w:tbl>
    <w:p w:rsidR="00D055E9" w:rsidRPr="001B1948" w:rsidRDefault="00D055E9" w:rsidP="00D055E9">
      <w:pPr>
        <w:rPr>
          <w:rFonts w:ascii="Arial Narrow" w:hAnsi="Arial Narrow"/>
          <w:sz w:val="20"/>
          <w:szCs w:val="20"/>
        </w:rPr>
      </w:pPr>
      <w:bookmarkStart w:id="1" w:name="_Hlk201878934"/>
      <w:bookmarkEnd w:id="0"/>
      <w:r w:rsidRPr="001B1948">
        <w:rPr>
          <w:rFonts w:ascii="Arial Narrow" w:hAnsi="Arial Narrow"/>
          <w:sz w:val="20"/>
          <w:szCs w:val="20"/>
        </w:rPr>
        <w:t>* C – cunoștințe; A – aptitudini; RA – responsabilitate și autonomie.</w:t>
      </w:r>
    </w:p>
    <w:bookmarkEnd w:id="1"/>
    <w:p w:rsidR="00D055E9" w:rsidRPr="000A4BBA" w:rsidRDefault="00D055E9" w:rsidP="000829C0">
      <w:pPr>
        <w:rPr>
          <w:rFonts w:ascii="Arial Narrow" w:hAnsi="Arial Narrow"/>
        </w:rPr>
      </w:pPr>
    </w:p>
    <w:p w:rsidR="008C51CB" w:rsidRPr="000A4BBA" w:rsidRDefault="008C51CB" w:rsidP="00D055E9">
      <w:pPr>
        <w:numPr>
          <w:ilvl w:val="0"/>
          <w:numId w:val="23"/>
        </w:numPr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0A4BBA">
        <w:rPr>
          <w:rFonts w:ascii="Arial Narrow" w:hAnsi="Arial Narrow" w:cs="Arial Narrow"/>
          <w:b/>
          <w:bCs/>
          <w:sz w:val="28"/>
          <w:szCs w:val="28"/>
        </w:rPr>
        <w:t>Obiectivele disciplinei (reieşind din grila competenţelor specifice acumulate)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08"/>
        <w:gridCol w:w="6163"/>
      </w:tblGrid>
      <w:tr w:rsidR="008C51CB" w:rsidRPr="000A4BBA">
        <w:tc>
          <w:tcPr>
            <w:tcW w:w="3408" w:type="dxa"/>
          </w:tcPr>
          <w:p w:rsidR="008C51CB" w:rsidRPr="000A4BBA" w:rsidRDefault="00D055E9" w:rsidP="001B599D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</w:t>
            </w:r>
            <w:r w:rsidR="008C51CB" w:rsidRPr="000A4BBA">
              <w:rPr>
                <w:rFonts w:ascii="Arial Narrow" w:hAnsi="Arial Narrow" w:cs="Arial Narrow"/>
              </w:rPr>
              <w:t>.1. Obiectivul general al disciplinei</w:t>
            </w:r>
          </w:p>
        </w:tc>
        <w:tc>
          <w:tcPr>
            <w:tcW w:w="6163" w:type="dxa"/>
          </w:tcPr>
          <w:p w:rsidR="008C51CB" w:rsidRPr="000A4BBA" w:rsidRDefault="008B08B0" w:rsidP="008B08B0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  <w:rPr>
                <w:rFonts w:ascii="Arial Narrow" w:hAnsi="Arial Narrow"/>
              </w:rPr>
            </w:pPr>
            <w:r w:rsidRPr="000A4BBA">
              <w:rPr>
                <w:rFonts w:ascii="Arial Narrow" w:hAnsi="Arial Narrow"/>
              </w:rPr>
              <w:t>Obiectivul principal al disciplinei constă în aprofundarea şi dezvoltarea cunoştinţelor în domeniul transferului de căldură şi cel al termoenergeticii cu scopul de a facilita găsirea unor soluţii eficiente energetic în anumite procese tehnologice.</w:t>
            </w:r>
          </w:p>
        </w:tc>
      </w:tr>
      <w:tr w:rsidR="008C51CB" w:rsidRPr="000A4BBA">
        <w:tc>
          <w:tcPr>
            <w:tcW w:w="3408" w:type="dxa"/>
          </w:tcPr>
          <w:p w:rsidR="008C51CB" w:rsidRPr="000A4BBA" w:rsidRDefault="00D055E9" w:rsidP="001B599D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</w:t>
            </w:r>
            <w:r w:rsidR="008C51CB" w:rsidRPr="000A4BBA">
              <w:rPr>
                <w:rFonts w:ascii="Arial Narrow" w:hAnsi="Arial Narrow" w:cs="Arial Narrow"/>
              </w:rPr>
              <w:t>.2. Obiectivele specifice</w:t>
            </w:r>
          </w:p>
        </w:tc>
        <w:tc>
          <w:tcPr>
            <w:tcW w:w="6163" w:type="dxa"/>
          </w:tcPr>
          <w:p w:rsidR="008B08B0" w:rsidRPr="000A4BBA" w:rsidRDefault="008B08B0" w:rsidP="008B08B0">
            <w:pPr>
              <w:ind w:left="332"/>
              <w:rPr>
                <w:rFonts w:ascii="Arial Narrow" w:hAnsi="Arial Narrow"/>
              </w:rPr>
            </w:pPr>
            <w:r w:rsidRPr="000A4BBA">
              <w:rPr>
                <w:rFonts w:ascii="Arial Narrow" w:hAnsi="Arial Narrow"/>
              </w:rPr>
              <w:t>După parcurgerea disciplinei studenţii vor putea:</w:t>
            </w:r>
          </w:p>
          <w:p w:rsidR="008B08B0" w:rsidRPr="000A4BBA" w:rsidRDefault="008B08B0" w:rsidP="008B08B0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  <w:rPr>
                <w:rFonts w:ascii="Arial Narrow" w:hAnsi="Arial Narrow"/>
              </w:rPr>
            </w:pPr>
            <w:r w:rsidRPr="000A4BBA">
              <w:rPr>
                <w:rFonts w:ascii="Arial Narrow" w:hAnsi="Arial Narrow"/>
              </w:rPr>
              <w:t>Să identifice situaţii practice în care se întâlnesc mecanismele transferului de căldură;</w:t>
            </w:r>
          </w:p>
          <w:p w:rsidR="008B08B0" w:rsidRPr="000A4BBA" w:rsidRDefault="008B08B0" w:rsidP="008B08B0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  <w:rPr>
                <w:rFonts w:ascii="Arial Narrow" w:hAnsi="Arial Narrow"/>
              </w:rPr>
            </w:pPr>
            <w:proofErr w:type="spellStart"/>
            <w:r w:rsidRPr="000A4BBA">
              <w:rPr>
                <w:rFonts w:ascii="Arial Narrow" w:hAnsi="Arial Narrow"/>
                <w:lang w:val="fr-FR"/>
              </w:rPr>
              <w:t>Să</w:t>
            </w:r>
            <w:proofErr w:type="spellEnd"/>
            <w:r w:rsidRPr="000A4BBA">
              <w:rPr>
                <w:rFonts w:ascii="Arial Narrow" w:hAnsi="Arial Narrow"/>
                <w:lang w:val="fr-FR"/>
              </w:rPr>
              <w:t xml:space="preserve"> </w:t>
            </w:r>
            <w:proofErr w:type="spellStart"/>
            <w:r w:rsidRPr="000A4BBA">
              <w:rPr>
                <w:rFonts w:ascii="Arial Narrow" w:hAnsi="Arial Narrow"/>
                <w:lang w:val="fr-FR"/>
              </w:rPr>
              <w:t>exemplifice</w:t>
            </w:r>
            <w:proofErr w:type="spellEnd"/>
            <w:r w:rsidRPr="000A4BBA">
              <w:rPr>
                <w:rFonts w:ascii="Arial Narrow" w:hAnsi="Arial Narrow"/>
                <w:lang w:val="fr-FR"/>
              </w:rPr>
              <w:t xml:space="preserve"> </w:t>
            </w:r>
            <w:proofErr w:type="spellStart"/>
            <w:r w:rsidRPr="000A4BBA">
              <w:rPr>
                <w:rFonts w:ascii="Arial Narrow" w:hAnsi="Arial Narrow"/>
                <w:lang w:val="fr-FR"/>
              </w:rPr>
              <w:t>rolul</w:t>
            </w:r>
            <w:proofErr w:type="spellEnd"/>
            <w:r w:rsidRPr="000A4BBA">
              <w:rPr>
                <w:rFonts w:ascii="Arial Narrow" w:hAnsi="Arial Narrow"/>
                <w:lang w:val="fr-FR"/>
              </w:rPr>
              <w:t xml:space="preserve"> </w:t>
            </w:r>
            <w:proofErr w:type="spellStart"/>
            <w:r w:rsidRPr="000A4BBA">
              <w:rPr>
                <w:rFonts w:ascii="Arial Narrow" w:hAnsi="Arial Narrow"/>
                <w:lang w:val="fr-FR"/>
              </w:rPr>
              <w:t>sistemelor</w:t>
            </w:r>
            <w:proofErr w:type="spellEnd"/>
            <w:r w:rsidRPr="000A4BBA">
              <w:rPr>
                <w:rFonts w:ascii="Arial Narrow" w:hAnsi="Arial Narrow"/>
                <w:lang w:val="fr-FR"/>
              </w:rPr>
              <w:t xml:space="preserve"> de </w:t>
            </w:r>
            <w:proofErr w:type="spellStart"/>
            <w:r w:rsidRPr="000A4BBA">
              <w:rPr>
                <w:rFonts w:ascii="Arial Narrow" w:hAnsi="Arial Narrow"/>
                <w:lang w:val="fr-FR"/>
              </w:rPr>
              <w:t>utilităţi</w:t>
            </w:r>
            <w:proofErr w:type="spellEnd"/>
            <w:r w:rsidRPr="000A4BBA">
              <w:rPr>
                <w:rFonts w:ascii="Arial Narrow" w:hAnsi="Arial Narrow"/>
                <w:lang w:val="fr-FR"/>
              </w:rPr>
              <w:t xml:space="preserve"> la </w:t>
            </w:r>
            <w:proofErr w:type="spellStart"/>
            <w:r w:rsidRPr="000A4BBA">
              <w:rPr>
                <w:rFonts w:ascii="Arial Narrow" w:hAnsi="Arial Narrow"/>
                <w:lang w:val="fr-FR"/>
              </w:rPr>
              <w:t>nivelul</w:t>
            </w:r>
            <w:proofErr w:type="spellEnd"/>
            <w:r w:rsidRPr="000A4BBA">
              <w:rPr>
                <w:rFonts w:ascii="Arial Narrow" w:hAnsi="Arial Narrow"/>
                <w:lang w:val="fr-FR"/>
              </w:rPr>
              <w:t xml:space="preserve"> </w:t>
            </w:r>
            <w:proofErr w:type="spellStart"/>
            <w:r w:rsidRPr="000A4BBA">
              <w:rPr>
                <w:rFonts w:ascii="Arial Narrow" w:hAnsi="Arial Narrow"/>
                <w:lang w:val="fr-FR"/>
              </w:rPr>
              <w:t>proceselor</w:t>
            </w:r>
            <w:proofErr w:type="spellEnd"/>
            <w:r w:rsidRPr="000A4BBA">
              <w:rPr>
                <w:rFonts w:ascii="Arial Narrow" w:hAnsi="Arial Narrow"/>
                <w:lang w:val="fr-FR"/>
              </w:rPr>
              <w:t xml:space="preserve"> </w:t>
            </w:r>
            <w:proofErr w:type="spellStart"/>
            <w:r w:rsidRPr="000A4BBA">
              <w:rPr>
                <w:rFonts w:ascii="Arial Narrow" w:hAnsi="Arial Narrow"/>
                <w:lang w:val="fr-FR"/>
              </w:rPr>
              <w:t>tehnologice</w:t>
            </w:r>
            <w:proofErr w:type="spellEnd"/>
            <w:r w:rsidRPr="000A4BBA">
              <w:rPr>
                <w:rFonts w:ascii="Arial Narrow" w:hAnsi="Arial Narrow"/>
                <w:lang w:val="fr-FR"/>
              </w:rPr>
              <w:t>;</w:t>
            </w:r>
          </w:p>
          <w:p w:rsidR="008B08B0" w:rsidRPr="000A4BBA" w:rsidRDefault="008B08B0" w:rsidP="008B08B0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  <w:rPr>
                <w:rFonts w:ascii="Arial Narrow" w:hAnsi="Arial Narrow"/>
              </w:rPr>
            </w:pPr>
            <w:proofErr w:type="spellStart"/>
            <w:r w:rsidRPr="000A4BBA">
              <w:rPr>
                <w:rFonts w:ascii="Arial Narrow" w:hAnsi="Arial Narrow"/>
                <w:lang w:val="fr-FR"/>
              </w:rPr>
              <w:t>Să</w:t>
            </w:r>
            <w:proofErr w:type="spellEnd"/>
            <w:r w:rsidRPr="000A4BBA">
              <w:rPr>
                <w:rFonts w:ascii="Arial Narrow" w:hAnsi="Arial Narrow"/>
                <w:lang w:val="fr-FR"/>
              </w:rPr>
              <w:t xml:space="preserve"> </w:t>
            </w:r>
            <w:proofErr w:type="spellStart"/>
            <w:r w:rsidRPr="000A4BBA">
              <w:rPr>
                <w:rFonts w:ascii="Arial Narrow" w:hAnsi="Arial Narrow"/>
                <w:lang w:val="fr-FR"/>
              </w:rPr>
              <w:t>definească</w:t>
            </w:r>
            <w:proofErr w:type="spellEnd"/>
            <w:r w:rsidRPr="000A4BBA">
              <w:rPr>
                <w:rFonts w:ascii="Arial Narrow" w:hAnsi="Arial Narrow"/>
                <w:lang w:val="fr-FR"/>
              </w:rPr>
              <w:t xml:space="preserve"> </w:t>
            </w:r>
            <w:r w:rsidRPr="000A4BBA">
              <w:rPr>
                <w:rFonts w:ascii="Arial Narrow" w:hAnsi="Arial Narrow"/>
              </w:rPr>
              <w:t xml:space="preserve">şi să enumere </w:t>
            </w:r>
            <w:proofErr w:type="spellStart"/>
            <w:r w:rsidRPr="000A4BBA">
              <w:rPr>
                <w:rFonts w:ascii="Arial Narrow" w:hAnsi="Arial Narrow"/>
                <w:lang w:val="fr-FR"/>
              </w:rPr>
              <w:t>componenţa</w:t>
            </w:r>
            <w:proofErr w:type="spellEnd"/>
            <w:r w:rsidRPr="000A4BBA">
              <w:rPr>
                <w:rFonts w:ascii="Arial Narrow" w:hAnsi="Arial Narrow"/>
                <w:lang w:val="fr-FR"/>
              </w:rPr>
              <w:t xml:space="preserve"> </w:t>
            </w:r>
            <w:proofErr w:type="spellStart"/>
            <w:r w:rsidRPr="000A4BBA">
              <w:rPr>
                <w:rFonts w:ascii="Arial Narrow" w:hAnsi="Arial Narrow"/>
                <w:lang w:val="fr-FR"/>
              </w:rPr>
              <w:t>şi</w:t>
            </w:r>
            <w:proofErr w:type="spellEnd"/>
            <w:r w:rsidRPr="000A4BBA">
              <w:rPr>
                <w:rFonts w:ascii="Arial Narrow" w:hAnsi="Arial Narrow"/>
                <w:lang w:val="fr-FR"/>
              </w:rPr>
              <w:t xml:space="preserve"> </w:t>
            </w:r>
            <w:proofErr w:type="spellStart"/>
            <w:r w:rsidRPr="000A4BBA">
              <w:rPr>
                <w:rFonts w:ascii="Arial Narrow" w:hAnsi="Arial Narrow"/>
                <w:lang w:val="fr-FR"/>
              </w:rPr>
              <w:t>caracteristicile</w:t>
            </w:r>
            <w:proofErr w:type="spellEnd"/>
            <w:r w:rsidRPr="000A4BBA">
              <w:rPr>
                <w:rFonts w:ascii="Arial Narrow" w:hAnsi="Arial Narrow"/>
                <w:lang w:val="fr-FR"/>
              </w:rPr>
              <w:t xml:space="preserve"> </w:t>
            </w:r>
            <w:proofErr w:type="spellStart"/>
            <w:r w:rsidRPr="000A4BBA">
              <w:rPr>
                <w:rFonts w:ascii="Arial Narrow" w:hAnsi="Arial Narrow"/>
                <w:lang w:val="fr-FR"/>
              </w:rPr>
              <w:t>sistemelor</w:t>
            </w:r>
            <w:proofErr w:type="spellEnd"/>
            <w:r w:rsidRPr="000A4BBA">
              <w:rPr>
                <w:rFonts w:ascii="Arial Narrow" w:hAnsi="Arial Narrow"/>
                <w:lang w:val="fr-FR"/>
              </w:rPr>
              <w:t xml:space="preserve"> de </w:t>
            </w:r>
            <w:proofErr w:type="spellStart"/>
            <w:r w:rsidRPr="000A4BBA">
              <w:rPr>
                <w:rFonts w:ascii="Arial Narrow" w:hAnsi="Arial Narrow"/>
                <w:lang w:val="fr-FR"/>
              </w:rPr>
              <w:t>alimentare</w:t>
            </w:r>
            <w:proofErr w:type="spellEnd"/>
            <w:r w:rsidRPr="000A4BBA">
              <w:rPr>
                <w:rFonts w:ascii="Arial Narrow" w:hAnsi="Arial Narrow"/>
                <w:lang w:val="fr-FR"/>
              </w:rPr>
              <w:t xml:space="preserve"> </w:t>
            </w:r>
            <w:proofErr w:type="spellStart"/>
            <w:r w:rsidRPr="000A4BBA">
              <w:rPr>
                <w:rFonts w:ascii="Arial Narrow" w:hAnsi="Arial Narrow"/>
                <w:lang w:val="fr-FR"/>
              </w:rPr>
              <w:t>cu</w:t>
            </w:r>
            <w:proofErr w:type="spellEnd"/>
            <w:r w:rsidRPr="000A4BBA">
              <w:rPr>
                <w:rFonts w:ascii="Arial Narrow" w:hAnsi="Arial Narrow"/>
                <w:lang w:val="fr-FR"/>
              </w:rPr>
              <w:t xml:space="preserve"> </w:t>
            </w:r>
            <w:proofErr w:type="spellStart"/>
            <w:r w:rsidRPr="000A4BBA">
              <w:rPr>
                <w:rFonts w:ascii="Arial Narrow" w:hAnsi="Arial Narrow"/>
                <w:lang w:val="fr-FR"/>
              </w:rPr>
              <w:t>energie</w:t>
            </w:r>
            <w:proofErr w:type="spellEnd"/>
            <w:r w:rsidRPr="000A4BBA">
              <w:rPr>
                <w:rFonts w:ascii="Arial Narrow" w:hAnsi="Arial Narrow"/>
                <w:lang w:val="fr-FR"/>
              </w:rPr>
              <w:t xml:space="preserve"> </w:t>
            </w:r>
            <w:proofErr w:type="spellStart"/>
            <w:r w:rsidRPr="000A4BBA">
              <w:rPr>
                <w:rFonts w:ascii="Arial Narrow" w:hAnsi="Arial Narrow"/>
                <w:lang w:val="fr-FR"/>
              </w:rPr>
              <w:t>termică</w:t>
            </w:r>
            <w:proofErr w:type="spellEnd"/>
            <w:r w:rsidRPr="000A4BBA">
              <w:rPr>
                <w:rFonts w:ascii="Arial Narrow" w:hAnsi="Arial Narrow"/>
                <w:lang w:val="fr-FR"/>
              </w:rPr>
              <w:t xml:space="preserve"> </w:t>
            </w:r>
            <w:proofErr w:type="spellStart"/>
            <w:r w:rsidRPr="000A4BBA">
              <w:rPr>
                <w:rFonts w:ascii="Arial Narrow" w:hAnsi="Arial Narrow"/>
                <w:lang w:val="fr-FR"/>
              </w:rPr>
              <w:t>şi</w:t>
            </w:r>
            <w:proofErr w:type="spellEnd"/>
            <w:r w:rsidRPr="000A4BBA">
              <w:rPr>
                <w:rFonts w:ascii="Arial Narrow" w:hAnsi="Arial Narrow"/>
                <w:lang w:val="fr-FR"/>
              </w:rPr>
              <w:t xml:space="preserve"> </w:t>
            </w:r>
            <w:proofErr w:type="spellStart"/>
            <w:r w:rsidRPr="000A4BBA">
              <w:rPr>
                <w:rFonts w:ascii="Arial Narrow" w:hAnsi="Arial Narrow"/>
                <w:lang w:val="fr-FR"/>
              </w:rPr>
              <w:t>utilităţi</w:t>
            </w:r>
            <w:proofErr w:type="spellEnd"/>
            <w:r w:rsidRPr="000A4BBA">
              <w:rPr>
                <w:rFonts w:ascii="Arial Narrow" w:hAnsi="Arial Narrow"/>
                <w:lang w:val="fr-FR"/>
              </w:rPr>
              <w:t>;</w:t>
            </w:r>
          </w:p>
          <w:p w:rsidR="008C51CB" w:rsidRPr="000A4BBA" w:rsidRDefault="008B08B0" w:rsidP="001306AA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  <w:rPr>
                <w:rFonts w:ascii="Arial Narrow" w:hAnsi="Arial Narrow"/>
              </w:rPr>
            </w:pPr>
            <w:proofErr w:type="spellStart"/>
            <w:r w:rsidRPr="000A4BBA">
              <w:rPr>
                <w:rFonts w:ascii="Arial Narrow" w:hAnsi="Arial Narrow"/>
                <w:lang w:val="fr-FR"/>
              </w:rPr>
              <w:t>Să</w:t>
            </w:r>
            <w:proofErr w:type="spellEnd"/>
            <w:r w:rsidRPr="000A4BBA">
              <w:rPr>
                <w:rFonts w:ascii="Arial Narrow" w:hAnsi="Arial Narrow"/>
                <w:lang w:val="fr-FR"/>
              </w:rPr>
              <w:t xml:space="preserve"> </w:t>
            </w:r>
            <w:proofErr w:type="spellStart"/>
            <w:r w:rsidRPr="000A4BBA">
              <w:rPr>
                <w:rFonts w:ascii="Arial Narrow" w:hAnsi="Arial Narrow"/>
                <w:lang w:val="fr-FR"/>
              </w:rPr>
              <w:t>găsească</w:t>
            </w:r>
            <w:proofErr w:type="spellEnd"/>
            <w:r w:rsidRPr="000A4BBA">
              <w:rPr>
                <w:rFonts w:ascii="Arial Narrow" w:hAnsi="Arial Narrow"/>
                <w:lang w:val="fr-FR"/>
              </w:rPr>
              <w:t xml:space="preserve"> </w:t>
            </w:r>
            <w:proofErr w:type="spellStart"/>
            <w:r w:rsidR="001306AA" w:rsidRPr="000A4BBA">
              <w:rPr>
                <w:rFonts w:ascii="Arial Narrow" w:hAnsi="Arial Narrow"/>
                <w:lang w:val="fr-FR"/>
              </w:rPr>
              <w:t>determine</w:t>
            </w:r>
            <w:proofErr w:type="spellEnd"/>
            <w:r w:rsidR="001306AA" w:rsidRPr="000A4BBA">
              <w:rPr>
                <w:rFonts w:ascii="Arial Narrow" w:hAnsi="Arial Narrow"/>
                <w:lang w:val="fr-FR"/>
              </w:rPr>
              <w:t xml:space="preserve"> </w:t>
            </w:r>
            <w:proofErr w:type="spellStart"/>
            <w:r w:rsidR="001306AA" w:rsidRPr="000A4BBA">
              <w:rPr>
                <w:rFonts w:ascii="Arial Narrow" w:hAnsi="Arial Narrow"/>
                <w:lang w:val="fr-FR"/>
              </w:rPr>
              <w:t>parametrii</w:t>
            </w:r>
            <w:proofErr w:type="spellEnd"/>
            <w:r w:rsidR="001306AA" w:rsidRPr="000A4BBA">
              <w:rPr>
                <w:rFonts w:ascii="Arial Narrow" w:hAnsi="Arial Narrow"/>
                <w:lang w:val="fr-FR"/>
              </w:rPr>
              <w:t xml:space="preserve"> </w:t>
            </w:r>
            <w:proofErr w:type="spellStart"/>
            <w:r w:rsidR="001306AA" w:rsidRPr="000A4BBA">
              <w:rPr>
                <w:rFonts w:ascii="Arial Narrow" w:hAnsi="Arial Narrow"/>
                <w:lang w:val="fr-FR"/>
              </w:rPr>
              <w:t>caracteristici</w:t>
            </w:r>
            <w:proofErr w:type="spellEnd"/>
            <w:r w:rsidR="001306AA" w:rsidRPr="000A4BBA">
              <w:rPr>
                <w:rFonts w:ascii="Arial Narrow" w:hAnsi="Arial Narrow"/>
                <w:lang w:val="fr-FR"/>
              </w:rPr>
              <w:t xml:space="preserve"> ce </w:t>
            </w:r>
            <w:proofErr w:type="spellStart"/>
            <w:r w:rsidR="001306AA" w:rsidRPr="000A4BBA">
              <w:rPr>
                <w:rFonts w:ascii="Arial Narrow" w:hAnsi="Arial Narrow"/>
                <w:lang w:val="fr-FR"/>
              </w:rPr>
              <w:t>influenteaza</w:t>
            </w:r>
            <w:proofErr w:type="spellEnd"/>
            <w:r w:rsidR="001306AA" w:rsidRPr="000A4BBA">
              <w:rPr>
                <w:rFonts w:ascii="Arial Narrow" w:hAnsi="Arial Narrow"/>
                <w:lang w:val="fr-FR"/>
              </w:rPr>
              <w:t xml:space="preserve"> </w:t>
            </w:r>
            <w:proofErr w:type="spellStart"/>
            <w:r w:rsidR="001306AA" w:rsidRPr="000A4BBA">
              <w:rPr>
                <w:rFonts w:ascii="Arial Narrow" w:hAnsi="Arial Narrow"/>
                <w:lang w:val="fr-FR"/>
              </w:rPr>
              <w:t>eficienţa</w:t>
            </w:r>
            <w:proofErr w:type="spellEnd"/>
            <w:r w:rsidR="001306AA" w:rsidRPr="000A4BBA">
              <w:rPr>
                <w:rFonts w:ascii="Arial Narrow" w:hAnsi="Arial Narrow"/>
                <w:lang w:val="fr-FR"/>
              </w:rPr>
              <w:t xml:space="preserve"> </w:t>
            </w:r>
            <w:proofErr w:type="spellStart"/>
            <w:r w:rsidR="001306AA" w:rsidRPr="000A4BBA">
              <w:rPr>
                <w:rFonts w:ascii="Arial Narrow" w:hAnsi="Arial Narrow"/>
                <w:lang w:val="fr-FR"/>
              </w:rPr>
              <w:t>energetica</w:t>
            </w:r>
            <w:proofErr w:type="spellEnd"/>
            <w:r w:rsidRPr="000A4BBA">
              <w:rPr>
                <w:rFonts w:ascii="Arial Narrow" w:hAnsi="Arial Narrow"/>
                <w:lang w:val="fr-FR"/>
              </w:rPr>
              <w:t>.</w:t>
            </w:r>
          </w:p>
        </w:tc>
      </w:tr>
    </w:tbl>
    <w:p w:rsidR="008B08B0" w:rsidRPr="000A4BBA" w:rsidRDefault="008B08B0" w:rsidP="00BE7F04">
      <w:pPr>
        <w:rPr>
          <w:rFonts w:ascii="Arial Narrow" w:hAnsi="Arial Narrow"/>
        </w:rPr>
      </w:pPr>
    </w:p>
    <w:p w:rsidR="008C51CB" w:rsidRPr="004211C3" w:rsidRDefault="008C51CB" w:rsidP="00D055E9">
      <w:pPr>
        <w:numPr>
          <w:ilvl w:val="0"/>
          <w:numId w:val="23"/>
        </w:numPr>
        <w:rPr>
          <w:rFonts w:ascii="Arial Narrow" w:hAnsi="Arial Narrow" w:cs="Arial Narrow"/>
          <w:b/>
          <w:bCs/>
          <w:sz w:val="28"/>
          <w:szCs w:val="28"/>
        </w:rPr>
      </w:pPr>
      <w:r w:rsidRPr="004211C3">
        <w:rPr>
          <w:rFonts w:ascii="Arial Narrow" w:hAnsi="Arial Narrow" w:cs="Arial Narrow"/>
          <w:b/>
          <w:bCs/>
          <w:sz w:val="28"/>
          <w:szCs w:val="28"/>
        </w:rPr>
        <w:t>Conţinuturi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36"/>
        <w:gridCol w:w="1304"/>
        <w:gridCol w:w="2959"/>
        <w:gridCol w:w="1372"/>
      </w:tblGrid>
      <w:tr w:rsidR="008C51CB" w:rsidRPr="004211C3">
        <w:tc>
          <w:tcPr>
            <w:tcW w:w="3936" w:type="dxa"/>
          </w:tcPr>
          <w:p w:rsidR="008C51CB" w:rsidRPr="004211C3" w:rsidRDefault="00D055E9" w:rsidP="001B599D">
            <w:pPr>
              <w:rPr>
                <w:b/>
                <w:bCs/>
              </w:rPr>
            </w:pPr>
            <w:r w:rsidRPr="004211C3">
              <w:rPr>
                <w:b/>
                <w:bCs/>
                <w:sz w:val="22"/>
                <w:szCs w:val="22"/>
              </w:rPr>
              <w:t>7</w:t>
            </w:r>
            <w:r w:rsidR="008C51CB" w:rsidRPr="004211C3">
              <w:rPr>
                <w:b/>
                <w:bCs/>
                <w:sz w:val="22"/>
                <w:szCs w:val="22"/>
              </w:rPr>
              <w:t>.1. Curs</w:t>
            </w:r>
          </w:p>
        </w:tc>
        <w:tc>
          <w:tcPr>
            <w:tcW w:w="1304" w:type="dxa"/>
          </w:tcPr>
          <w:p w:rsidR="008C51CB" w:rsidRPr="004211C3" w:rsidRDefault="008C51CB" w:rsidP="004F1D20">
            <w:pPr>
              <w:ind w:left="2"/>
              <w:jc w:val="center"/>
            </w:pPr>
            <w:r w:rsidRPr="004211C3">
              <w:rPr>
                <w:sz w:val="22"/>
                <w:szCs w:val="22"/>
              </w:rPr>
              <w:t>Nr.ore</w:t>
            </w:r>
          </w:p>
        </w:tc>
        <w:tc>
          <w:tcPr>
            <w:tcW w:w="2959" w:type="dxa"/>
          </w:tcPr>
          <w:p w:rsidR="008C51CB" w:rsidRPr="004211C3" w:rsidRDefault="008C51CB" w:rsidP="004F1D20">
            <w:pPr>
              <w:ind w:left="2"/>
              <w:jc w:val="center"/>
            </w:pPr>
            <w:r w:rsidRPr="004211C3">
              <w:rPr>
                <w:sz w:val="22"/>
                <w:szCs w:val="22"/>
              </w:rPr>
              <w:t>Metode de predare</w:t>
            </w:r>
          </w:p>
        </w:tc>
        <w:tc>
          <w:tcPr>
            <w:tcW w:w="1372" w:type="dxa"/>
          </w:tcPr>
          <w:p w:rsidR="008C51CB" w:rsidRPr="004211C3" w:rsidRDefault="008C51CB" w:rsidP="004F1D20">
            <w:pPr>
              <w:ind w:left="2"/>
              <w:jc w:val="center"/>
            </w:pPr>
            <w:r w:rsidRPr="004211C3">
              <w:rPr>
                <w:sz w:val="22"/>
                <w:szCs w:val="22"/>
              </w:rPr>
              <w:t>Observaţii</w:t>
            </w:r>
          </w:p>
        </w:tc>
      </w:tr>
      <w:tr w:rsidR="008B08B0" w:rsidRPr="004211C3" w:rsidTr="008B08B0">
        <w:tc>
          <w:tcPr>
            <w:tcW w:w="3936" w:type="dxa"/>
          </w:tcPr>
          <w:p w:rsidR="008B08B0" w:rsidRPr="004211C3" w:rsidRDefault="008B08B0" w:rsidP="00806A6B">
            <w:pPr>
              <w:pStyle w:val="Default"/>
              <w:numPr>
                <w:ilvl w:val="0"/>
                <w:numId w:val="20"/>
              </w:numPr>
              <w:ind w:left="248" w:hanging="284"/>
              <w:rPr>
                <w:color w:val="auto"/>
                <w:sz w:val="22"/>
                <w:szCs w:val="22"/>
                <w:lang w:val="ro-RO"/>
              </w:rPr>
            </w:pPr>
            <w:r w:rsidRPr="004211C3">
              <w:rPr>
                <w:color w:val="auto"/>
                <w:sz w:val="22"/>
                <w:szCs w:val="22"/>
                <w:lang w:val="ro-RO"/>
              </w:rPr>
              <w:t>Mecanisme de transfer de căldură</w:t>
            </w:r>
          </w:p>
        </w:tc>
        <w:tc>
          <w:tcPr>
            <w:tcW w:w="1304" w:type="dxa"/>
          </w:tcPr>
          <w:p w:rsidR="008B08B0" w:rsidRPr="004211C3" w:rsidRDefault="008B08B0" w:rsidP="001B6BB3">
            <w:pPr>
              <w:jc w:val="center"/>
            </w:pPr>
            <w:r w:rsidRPr="004211C3">
              <w:rPr>
                <w:sz w:val="22"/>
                <w:szCs w:val="22"/>
              </w:rPr>
              <w:t>2</w:t>
            </w:r>
          </w:p>
        </w:tc>
        <w:tc>
          <w:tcPr>
            <w:tcW w:w="2959" w:type="dxa"/>
            <w:vMerge w:val="restart"/>
            <w:vAlign w:val="center"/>
          </w:tcPr>
          <w:p w:rsidR="00EF311E" w:rsidRPr="004211C3" w:rsidRDefault="00EF311E" w:rsidP="008B08B0">
            <w:pPr>
              <w:jc w:val="center"/>
            </w:pPr>
          </w:p>
          <w:p w:rsidR="00EF311E" w:rsidRPr="004211C3" w:rsidRDefault="00EF311E" w:rsidP="008B08B0">
            <w:pPr>
              <w:jc w:val="center"/>
            </w:pPr>
          </w:p>
          <w:p w:rsidR="00EF311E" w:rsidRPr="004211C3" w:rsidRDefault="00EF311E" w:rsidP="008B08B0">
            <w:pPr>
              <w:jc w:val="center"/>
            </w:pPr>
          </w:p>
          <w:p w:rsidR="00EF311E" w:rsidRPr="004211C3" w:rsidRDefault="00EF311E" w:rsidP="008B08B0">
            <w:pPr>
              <w:jc w:val="center"/>
            </w:pPr>
          </w:p>
          <w:p w:rsidR="00EF311E" w:rsidRPr="004211C3" w:rsidRDefault="00EF311E" w:rsidP="008B08B0">
            <w:pPr>
              <w:jc w:val="center"/>
            </w:pPr>
          </w:p>
          <w:p w:rsidR="008B08B0" w:rsidRPr="004211C3" w:rsidRDefault="008B08B0" w:rsidP="008B08B0">
            <w:pPr>
              <w:jc w:val="center"/>
            </w:pPr>
            <w:r w:rsidRPr="004211C3">
              <w:rPr>
                <w:sz w:val="22"/>
                <w:szCs w:val="22"/>
              </w:rPr>
              <w:t>Expunerea interactivă,</w:t>
            </w:r>
          </w:p>
          <w:p w:rsidR="008B08B0" w:rsidRPr="004211C3" w:rsidRDefault="008B08B0" w:rsidP="008B08B0">
            <w:pPr>
              <w:jc w:val="center"/>
            </w:pPr>
            <w:r w:rsidRPr="004211C3">
              <w:rPr>
                <w:sz w:val="22"/>
                <w:szCs w:val="22"/>
              </w:rPr>
              <w:t>problematizarea,</w:t>
            </w:r>
          </w:p>
          <w:p w:rsidR="008B08B0" w:rsidRPr="004211C3" w:rsidRDefault="008B08B0" w:rsidP="008B08B0">
            <w:pPr>
              <w:jc w:val="center"/>
            </w:pPr>
            <w:r w:rsidRPr="004211C3">
              <w:rPr>
                <w:sz w:val="22"/>
                <w:szCs w:val="22"/>
              </w:rPr>
              <w:t>conversaţia euristică,</w:t>
            </w:r>
          </w:p>
          <w:p w:rsidR="008B08B0" w:rsidRPr="004211C3" w:rsidRDefault="008B08B0" w:rsidP="008B08B0">
            <w:pPr>
              <w:jc w:val="center"/>
            </w:pPr>
            <w:r w:rsidRPr="004211C3">
              <w:rPr>
                <w:sz w:val="22"/>
                <w:szCs w:val="22"/>
              </w:rPr>
              <w:t>documentarea pe web,</w:t>
            </w:r>
          </w:p>
          <w:p w:rsidR="008B08B0" w:rsidRPr="004211C3" w:rsidRDefault="00BC46BB" w:rsidP="008B08B0">
            <w:pPr>
              <w:jc w:val="center"/>
            </w:pPr>
            <w:r w:rsidRPr="004211C3">
              <w:rPr>
                <w:sz w:val="22"/>
                <w:szCs w:val="22"/>
              </w:rPr>
              <w:t>exemplificarea/</w:t>
            </w:r>
          </w:p>
          <w:p w:rsidR="00BC46BB" w:rsidRPr="004211C3" w:rsidRDefault="00230B60" w:rsidP="00BC46BB">
            <w:pPr>
              <w:jc w:val="center"/>
            </w:pPr>
            <w:r w:rsidRPr="004211C3">
              <w:rPr>
                <w:sz w:val="22"/>
                <w:szCs w:val="22"/>
              </w:rPr>
              <w:t xml:space="preserve">utilizare platforma, încărcare </w:t>
            </w:r>
            <w:r w:rsidR="00BC46BB" w:rsidRPr="004211C3">
              <w:rPr>
                <w:sz w:val="22"/>
                <w:szCs w:val="22"/>
              </w:rPr>
              <w:t xml:space="preserve">prezentari </w:t>
            </w:r>
            <w:r w:rsidR="00916DA0" w:rsidRPr="004211C3">
              <w:rPr>
                <w:sz w:val="22"/>
                <w:szCs w:val="22"/>
              </w:rPr>
              <w:t xml:space="preserve">/materiale </w:t>
            </w:r>
            <w:r w:rsidR="00BC46BB" w:rsidRPr="004211C3">
              <w:rPr>
                <w:sz w:val="22"/>
                <w:szCs w:val="22"/>
              </w:rPr>
              <w:t xml:space="preserve">pe </w:t>
            </w:r>
            <w:hyperlink r:id="rId12" w:history="1">
              <w:r w:rsidRPr="004211C3">
                <w:rPr>
                  <w:rStyle w:val="Hyperlink"/>
                  <w:sz w:val="22"/>
                  <w:szCs w:val="22"/>
                </w:rPr>
                <w:t>https://tpp.upg-elearning.ro/tpp/</w:t>
              </w:r>
            </w:hyperlink>
          </w:p>
          <w:p w:rsidR="00BC46BB" w:rsidRPr="004211C3" w:rsidRDefault="00BC46BB" w:rsidP="008B08B0">
            <w:pPr>
              <w:jc w:val="center"/>
            </w:pPr>
          </w:p>
        </w:tc>
        <w:tc>
          <w:tcPr>
            <w:tcW w:w="1372" w:type="dxa"/>
          </w:tcPr>
          <w:p w:rsidR="008B08B0" w:rsidRPr="004211C3" w:rsidRDefault="008B08B0" w:rsidP="001B599D"/>
        </w:tc>
      </w:tr>
      <w:tr w:rsidR="008B08B0" w:rsidRPr="004211C3">
        <w:tc>
          <w:tcPr>
            <w:tcW w:w="3936" w:type="dxa"/>
          </w:tcPr>
          <w:p w:rsidR="008B08B0" w:rsidRPr="004211C3" w:rsidRDefault="008B08B0" w:rsidP="00806A6B">
            <w:pPr>
              <w:pStyle w:val="Default"/>
              <w:numPr>
                <w:ilvl w:val="0"/>
                <w:numId w:val="20"/>
              </w:numPr>
              <w:ind w:left="248" w:hanging="284"/>
              <w:rPr>
                <w:color w:val="auto"/>
                <w:sz w:val="22"/>
                <w:szCs w:val="22"/>
                <w:lang w:val="ro-RO"/>
              </w:rPr>
            </w:pPr>
            <w:r w:rsidRPr="004211C3">
              <w:rPr>
                <w:color w:val="auto"/>
                <w:sz w:val="22"/>
                <w:szCs w:val="22"/>
                <w:lang w:val="ro-RO"/>
              </w:rPr>
              <w:t>Coeficienţi parţiali şi globali de transfer de căldură</w:t>
            </w:r>
          </w:p>
        </w:tc>
        <w:tc>
          <w:tcPr>
            <w:tcW w:w="1304" w:type="dxa"/>
          </w:tcPr>
          <w:p w:rsidR="008B08B0" w:rsidRPr="004211C3" w:rsidRDefault="008B08B0" w:rsidP="001B6BB3">
            <w:pPr>
              <w:jc w:val="center"/>
            </w:pPr>
            <w:r w:rsidRPr="004211C3">
              <w:rPr>
                <w:sz w:val="22"/>
                <w:szCs w:val="22"/>
              </w:rPr>
              <w:t>2</w:t>
            </w:r>
          </w:p>
        </w:tc>
        <w:tc>
          <w:tcPr>
            <w:tcW w:w="2959" w:type="dxa"/>
            <w:vMerge/>
          </w:tcPr>
          <w:p w:rsidR="008B08B0" w:rsidRPr="004211C3" w:rsidRDefault="008B08B0" w:rsidP="008B08B0"/>
        </w:tc>
        <w:tc>
          <w:tcPr>
            <w:tcW w:w="1372" w:type="dxa"/>
          </w:tcPr>
          <w:p w:rsidR="008B08B0" w:rsidRPr="004211C3" w:rsidRDefault="008B08B0" w:rsidP="001B599D"/>
        </w:tc>
      </w:tr>
      <w:tr w:rsidR="008B08B0" w:rsidRPr="004211C3">
        <w:tc>
          <w:tcPr>
            <w:tcW w:w="3936" w:type="dxa"/>
          </w:tcPr>
          <w:p w:rsidR="008B08B0" w:rsidRPr="004211C3" w:rsidRDefault="00F256A1" w:rsidP="00806A6B">
            <w:pPr>
              <w:pStyle w:val="Default"/>
              <w:numPr>
                <w:ilvl w:val="0"/>
                <w:numId w:val="20"/>
              </w:numPr>
              <w:ind w:left="248" w:hanging="284"/>
              <w:rPr>
                <w:color w:val="auto"/>
                <w:sz w:val="22"/>
                <w:szCs w:val="22"/>
                <w:lang w:val="ro-RO"/>
              </w:rPr>
            </w:pPr>
            <w:r w:rsidRPr="004211C3">
              <w:rPr>
                <w:color w:val="auto"/>
                <w:sz w:val="22"/>
                <w:szCs w:val="22"/>
                <w:lang w:val="ro-RO"/>
              </w:rPr>
              <w:t>Bilant termic la nivelul schimbatoarelor de caldura</w:t>
            </w:r>
          </w:p>
        </w:tc>
        <w:tc>
          <w:tcPr>
            <w:tcW w:w="1304" w:type="dxa"/>
          </w:tcPr>
          <w:p w:rsidR="008B08B0" w:rsidRPr="004211C3" w:rsidRDefault="00F256A1" w:rsidP="001B6BB3">
            <w:pPr>
              <w:jc w:val="center"/>
            </w:pPr>
            <w:r w:rsidRPr="004211C3">
              <w:rPr>
                <w:sz w:val="22"/>
                <w:szCs w:val="22"/>
              </w:rPr>
              <w:t>4</w:t>
            </w:r>
          </w:p>
        </w:tc>
        <w:tc>
          <w:tcPr>
            <w:tcW w:w="2959" w:type="dxa"/>
            <w:vMerge/>
          </w:tcPr>
          <w:p w:rsidR="008B08B0" w:rsidRPr="004211C3" w:rsidRDefault="008B08B0" w:rsidP="008B08B0"/>
        </w:tc>
        <w:tc>
          <w:tcPr>
            <w:tcW w:w="1372" w:type="dxa"/>
          </w:tcPr>
          <w:p w:rsidR="008B08B0" w:rsidRPr="004211C3" w:rsidRDefault="008B08B0" w:rsidP="001B599D"/>
        </w:tc>
      </w:tr>
      <w:tr w:rsidR="008B08B0" w:rsidRPr="004211C3">
        <w:tc>
          <w:tcPr>
            <w:tcW w:w="3936" w:type="dxa"/>
          </w:tcPr>
          <w:p w:rsidR="008B08B0" w:rsidRPr="004211C3" w:rsidRDefault="00F256A1" w:rsidP="00806A6B">
            <w:pPr>
              <w:pStyle w:val="Default"/>
              <w:numPr>
                <w:ilvl w:val="0"/>
                <w:numId w:val="20"/>
              </w:numPr>
              <w:ind w:left="248" w:hanging="284"/>
              <w:rPr>
                <w:color w:val="auto"/>
                <w:sz w:val="22"/>
                <w:szCs w:val="22"/>
                <w:lang w:val="ro-RO"/>
              </w:rPr>
            </w:pPr>
            <w:r w:rsidRPr="004211C3">
              <w:rPr>
                <w:color w:val="auto"/>
                <w:sz w:val="22"/>
                <w:szCs w:val="22"/>
                <w:lang w:val="ro-RO"/>
              </w:rPr>
              <w:t>Parametri caracteristici transferului de caldura la nivelul schimbatoarelor de caldura</w:t>
            </w:r>
          </w:p>
        </w:tc>
        <w:tc>
          <w:tcPr>
            <w:tcW w:w="1304" w:type="dxa"/>
          </w:tcPr>
          <w:p w:rsidR="008B08B0" w:rsidRPr="004211C3" w:rsidRDefault="00F256A1" w:rsidP="001B6BB3">
            <w:pPr>
              <w:jc w:val="center"/>
            </w:pPr>
            <w:r w:rsidRPr="004211C3">
              <w:rPr>
                <w:sz w:val="22"/>
                <w:szCs w:val="22"/>
              </w:rPr>
              <w:t>2</w:t>
            </w:r>
          </w:p>
        </w:tc>
        <w:tc>
          <w:tcPr>
            <w:tcW w:w="2959" w:type="dxa"/>
            <w:vMerge/>
          </w:tcPr>
          <w:p w:rsidR="008B08B0" w:rsidRPr="004211C3" w:rsidRDefault="008B08B0" w:rsidP="008B08B0"/>
        </w:tc>
        <w:tc>
          <w:tcPr>
            <w:tcW w:w="1372" w:type="dxa"/>
          </w:tcPr>
          <w:p w:rsidR="008B08B0" w:rsidRPr="004211C3" w:rsidRDefault="008B08B0" w:rsidP="001B599D"/>
        </w:tc>
      </w:tr>
      <w:tr w:rsidR="008B08B0" w:rsidRPr="004211C3">
        <w:tc>
          <w:tcPr>
            <w:tcW w:w="3936" w:type="dxa"/>
          </w:tcPr>
          <w:p w:rsidR="008B08B0" w:rsidRPr="004211C3" w:rsidRDefault="00F256A1" w:rsidP="00806A6B">
            <w:pPr>
              <w:pStyle w:val="Default"/>
              <w:numPr>
                <w:ilvl w:val="0"/>
                <w:numId w:val="20"/>
              </w:numPr>
              <w:ind w:left="248" w:hanging="284"/>
              <w:rPr>
                <w:color w:val="auto"/>
                <w:sz w:val="22"/>
                <w:szCs w:val="22"/>
                <w:lang w:val="ro-RO"/>
              </w:rPr>
            </w:pPr>
            <w:r w:rsidRPr="004211C3">
              <w:rPr>
                <w:color w:val="auto"/>
                <w:sz w:val="22"/>
                <w:szCs w:val="22"/>
                <w:lang w:val="ro-RO"/>
              </w:rPr>
              <w:t>Bilantul termic la nivelul cuptoarelor tehnologice. Procesul de combustie.</w:t>
            </w:r>
          </w:p>
        </w:tc>
        <w:tc>
          <w:tcPr>
            <w:tcW w:w="1304" w:type="dxa"/>
          </w:tcPr>
          <w:p w:rsidR="008B08B0" w:rsidRPr="004211C3" w:rsidRDefault="00F256A1" w:rsidP="001B6BB3">
            <w:pPr>
              <w:jc w:val="center"/>
            </w:pPr>
            <w:r w:rsidRPr="004211C3">
              <w:rPr>
                <w:sz w:val="22"/>
                <w:szCs w:val="22"/>
              </w:rPr>
              <w:t>2</w:t>
            </w:r>
          </w:p>
        </w:tc>
        <w:tc>
          <w:tcPr>
            <w:tcW w:w="2959" w:type="dxa"/>
            <w:vMerge/>
          </w:tcPr>
          <w:p w:rsidR="008B08B0" w:rsidRPr="004211C3" w:rsidRDefault="008B08B0" w:rsidP="001B599D"/>
        </w:tc>
        <w:tc>
          <w:tcPr>
            <w:tcW w:w="1372" w:type="dxa"/>
          </w:tcPr>
          <w:p w:rsidR="008B08B0" w:rsidRPr="004211C3" w:rsidRDefault="008B08B0" w:rsidP="001B599D"/>
        </w:tc>
      </w:tr>
      <w:tr w:rsidR="00F256A1" w:rsidRPr="004211C3">
        <w:tc>
          <w:tcPr>
            <w:tcW w:w="3936" w:type="dxa"/>
          </w:tcPr>
          <w:p w:rsidR="00F256A1" w:rsidRPr="004211C3" w:rsidRDefault="00F256A1" w:rsidP="00806A6B">
            <w:pPr>
              <w:pStyle w:val="Default"/>
              <w:numPr>
                <w:ilvl w:val="0"/>
                <w:numId w:val="20"/>
              </w:numPr>
              <w:ind w:left="248" w:hanging="284"/>
              <w:rPr>
                <w:color w:val="auto"/>
                <w:sz w:val="22"/>
                <w:szCs w:val="22"/>
                <w:lang w:val="ro-RO"/>
              </w:rPr>
            </w:pPr>
            <w:r w:rsidRPr="004211C3">
              <w:rPr>
                <w:color w:val="auto"/>
                <w:sz w:val="22"/>
                <w:szCs w:val="22"/>
                <w:lang w:val="ro-RO"/>
              </w:rPr>
              <w:t>Bilanturi termice. Studii de caz.</w:t>
            </w:r>
          </w:p>
        </w:tc>
        <w:tc>
          <w:tcPr>
            <w:tcW w:w="1304" w:type="dxa"/>
          </w:tcPr>
          <w:p w:rsidR="00F256A1" w:rsidRPr="004211C3" w:rsidRDefault="00200C59" w:rsidP="001B6BB3">
            <w:pPr>
              <w:jc w:val="center"/>
            </w:pPr>
            <w:r w:rsidRPr="004211C3">
              <w:rPr>
                <w:sz w:val="22"/>
                <w:szCs w:val="22"/>
              </w:rPr>
              <w:t>2</w:t>
            </w:r>
          </w:p>
        </w:tc>
        <w:tc>
          <w:tcPr>
            <w:tcW w:w="2959" w:type="dxa"/>
            <w:vMerge/>
          </w:tcPr>
          <w:p w:rsidR="00F256A1" w:rsidRPr="004211C3" w:rsidRDefault="00F256A1" w:rsidP="001B599D"/>
        </w:tc>
        <w:tc>
          <w:tcPr>
            <w:tcW w:w="1372" w:type="dxa"/>
          </w:tcPr>
          <w:p w:rsidR="00F256A1" w:rsidRPr="004211C3" w:rsidRDefault="00F256A1" w:rsidP="001B599D"/>
        </w:tc>
      </w:tr>
      <w:tr w:rsidR="008B08B0" w:rsidRPr="004211C3">
        <w:tc>
          <w:tcPr>
            <w:tcW w:w="3936" w:type="dxa"/>
          </w:tcPr>
          <w:p w:rsidR="008B08B0" w:rsidRPr="004211C3" w:rsidRDefault="00F256A1" w:rsidP="00806A6B">
            <w:pPr>
              <w:pStyle w:val="Default"/>
              <w:numPr>
                <w:ilvl w:val="0"/>
                <w:numId w:val="20"/>
              </w:numPr>
              <w:ind w:left="248" w:hanging="284"/>
              <w:rPr>
                <w:color w:val="auto"/>
                <w:sz w:val="22"/>
                <w:szCs w:val="22"/>
                <w:lang w:val="ro-RO"/>
              </w:rPr>
            </w:pPr>
            <w:r w:rsidRPr="004211C3">
              <w:rPr>
                <w:color w:val="auto"/>
                <w:sz w:val="22"/>
                <w:szCs w:val="22"/>
                <w:lang w:val="ro-RO"/>
              </w:rPr>
              <w:t>Regenerarea de căldură.</w:t>
            </w:r>
          </w:p>
        </w:tc>
        <w:tc>
          <w:tcPr>
            <w:tcW w:w="1304" w:type="dxa"/>
          </w:tcPr>
          <w:p w:rsidR="008B08B0" w:rsidRPr="004211C3" w:rsidRDefault="00200C59" w:rsidP="001B6BB3">
            <w:pPr>
              <w:jc w:val="center"/>
            </w:pPr>
            <w:r w:rsidRPr="004211C3">
              <w:rPr>
                <w:sz w:val="22"/>
                <w:szCs w:val="22"/>
              </w:rPr>
              <w:t>2</w:t>
            </w:r>
          </w:p>
        </w:tc>
        <w:tc>
          <w:tcPr>
            <w:tcW w:w="2959" w:type="dxa"/>
            <w:vMerge/>
          </w:tcPr>
          <w:p w:rsidR="008B08B0" w:rsidRPr="004211C3" w:rsidRDefault="008B08B0" w:rsidP="001B599D"/>
        </w:tc>
        <w:tc>
          <w:tcPr>
            <w:tcW w:w="1372" w:type="dxa"/>
          </w:tcPr>
          <w:p w:rsidR="008B08B0" w:rsidRPr="004211C3" w:rsidRDefault="008B08B0" w:rsidP="001B599D"/>
        </w:tc>
      </w:tr>
      <w:tr w:rsidR="008B08B0" w:rsidRPr="004211C3">
        <w:tc>
          <w:tcPr>
            <w:tcW w:w="3936" w:type="dxa"/>
          </w:tcPr>
          <w:p w:rsidR="008B08B0" w:rsidRPr="004211C3" w:rsidRDefault="00F256A1" w:rsidP="00806A6B">
            <w:pPr>
              <w:pStyle w:val="Default"/>
              <w:numPr>
                <w:ilvl w:val="0"/>
                <w:numId w:val="20"/>
              </w:numPr>
              <w:ind w:left="248" w:hanging="284"/>
              <w:rPr>
                <w:color w:val="auto"/>
                <w:sz w:val="22"/>
                <w:szCs w:val="22"/>
                <w:lang w:val="ro-RO"/>
              </w:rPr>
            </w:pPr>
            <w:r w:rsidRPr="004211C3">
              <w:rPr>
                <w:color w:val="auto"/>
                <w:sz w:val="22"/>
                <w:szCs w:val="22"/>
                <w:lang w:val="ro-RO"/>
              </w:rPr>
              <w:t>Recuperarea de caldura</w:t>
            </w:r>
          </w:p>
        </w:tc>
        <w:tc>
          <w:tcPr>
            <w:tcW w:w="1304" w:type="dxa"/>
          </w:tcPr>
          <w:p w:rsidR="008B08B0" w:rsidRPr="004211C3" w:rsidRDefault="00200C59" w:rsidP="001B6BB3">
            <w:pPr>
              <w:jc w:val="center"/>
            </w:pPr>
            <w:r w:rsidRPr="004211C3">
              <w:rPr>
                <w:sz w:val="22"/>
                <w:szCs w:val="22"/>
              </w:rPr>
              <w:t>2</w:t>
            </w:r>
          </w:p>
        </w:tc>
        <w:tc>
          <w:tcPr>
            <w:tcW w:w="2959" w:type="dxa"/>
            <w:vMerge/>
          </w:tcPr>
          <w:p w:rsidR="008B08B0" w:rsidRPr="004211C3" w:rsidRDefault="008B08B0" w:rsidP="001B599D"/>
        </w:tc>
        <w:tc>
          <w:tcPr>
            <w:tcW w:w="1372" w:type="dxa"/>
          </w:tcPr>
          <w:p w:rsidR="008B08B0" w:rsidRPr="004211C3" w:rsidRDefault="008B08B0" w:rsidP="001B599D"/>
        </w:tc>
      </w:tr>
      <w:tr w:rsidR="008B08B0" w:rsidRPr="004211C3">
        <w:tc>
          <w:tcPr>
            <w:tcW w:w="3936" w:type="dxa"/>
          </w:tcPr>
          <w:p w:rsidR="008B08B0" w:rsidRPr="004211C3" w:rsidRDefault="008B08B0" w:rsidP="00806A6B">
            <w:pPr>
              <w:pStyle w:val="Default"/>
              <w:numPr>
                <w:ilvl w:val="0"/>
                <w:numId w:val="20"/>
              </w:numPr>
              <w:ind w:left="248" w:hanging="284"/>
              <w:rPr>
                <w:color w:val="auto"/>
                <w:sz w:val="22"/>
                <w:szCs w:val="22"/>
                <w:lang w:val="ro-RO"/>
              </w:rPr>
            </w:pPr>
            <w:r w:rsidRPr="004211C3">
              <w:rPr>
                <w:color w:val="auto"/>
                <w:sz w:val="22"/>
                <w:szCs w:val="22"/>
                <w:lang w:val="ro-RO"/>
              </w:rPr>
              <w:t>Sisteme de apă de răcire utilizate în rafinării</w:t>
            </w:r>
          </w:p>
        </w:tc>
        <w:tc>
          <w:tcPr>
            <w:tcW w:w="1304" w:type="dxa"/>
          </w:tcPr>
          <w:p w:rsidR="008B08B0" w:rsidRPr="004211C3" w:rsidRDefault="00F256A1" w:rsidP="001B6BB3">
            <w:pPr>
              <w:jc w:val="center"/>
            </w:pPr>
            <w:r w:rsidRPr="004211C3">
              <w:rPr>
                <w:sz w:val="22"/>
                <w:szCs w:val="22"/>
              </w:rPr>
              <w:t>2</w:t>
            </w:r>
          </w:p>
        </w:tc>
        <w:tc>
          <w:tcPr>
            <w:tcW w:w="2959" w:type="dxa"/>
            <w:vMerge/>
          </w:tcPr>
          <w:p w:rsidR="008B08B0" w:rsidRPr="004211C3" w:rsidRDefault="008B08B0" w:rsidP="001B599D"/>
        </w:tc>
        <w:tc>
          <w:tcPr>
            <w:tcW w:w="1372" w:type="dxa"/>
          </w:tcPr>
          <w:p w:rsidR="008B08B0" w:rsidRPr="004211C3" w:rsidRDefault="008B08B0" w:rsidP="001B599D"/>
        </w:tc>
      </w:tr>
      <w:tr w:rsidR="008B08B0" w:rsidRPr="004211C3">
        <w:tc>
          <w:tcPr>
            <w:tcW w:w="3936" w:type="dxa"/>
          </w:tcPr>
          <w:p w:rsidR="008B08B0" w:rsidRPr="004211C3" w:rsidRDefault="008B08B0" w:rsidP="00806A6B">
            <w:pPr>
              <w:pStyle w:val="Default"/>
              <w:numPr>
                <w:ilvl w:val="0"/>
                <w:numId w:val="20"/>
              </w:numPr>
              <w:ind w:left="248" w:hanging="284"/>
              <w:rPr>
                <w:color w:val="auto"/>
                <w:sz w:val="22"/>
                <w:szCs w:val="22"/>
                <w:lang w:val="fr-FR"/>
              </w:rPr>
            </w:pPr>
            <w:r w:rsidRPr="004211C3">
              <w:rPr>
                <w:color w:val="auto"/>
                <w:sz w:val="22"/>
                <w:szCs w:val="22"/>
                <w:lang w:val="ro-RO"/>
              </w:rPr>
              <w:t>Sisteme de producere şi utilizare a ab</w:t>
            </w:r>
            <w:proofErr w:type="spellStart"/>
            <w:r w:rsidRPr="004211C3">
              <w:rPr>
                <w:color w:val="auto"/>
                <w:sz w:val="22"/>
                <w:szCs w:val="22"/>
                <w:lang w:val="fr-FR"/>
              </w:rPr>
              <w:t>urului</w:t>
            </w:r>
            <w:proofErr w:type="spellEnd"/>
            <w:r w:rsidRPr="004211C3">
              <w:rPr>
                <w:color w:val="auto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211C3">
              <w:rPr>
                <w:color w:val="auto"/>
                <w:sz w:val="22"/>
                <w:szCs w:val="22"/>
                <w:lang w:val="fr-FR"/>
              </w:rPr>
              <w:t>tehnologic</w:t>
            </w:r>
            <w:proofErr w:type="spellEnd"/>
            <w:r w:rsidRPr="004211C3">
              <w:rPr>
                <w:color w:val="auto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4211C3">
              <w:rPr>
                <w:color w:val="auto"/>
                <w:sz w:val="22"/>
                <w:szCs w:val="22"/>
                <w:lang w:val="fr-FR"/>
              </w:rPr>
              <w:t>nivelul</w:t>
            </w:r>
            <w:proofErr w:type="spellEnd"/>
            <w:r w:rsidRPr="004211C3">
              <w:rPr>
                <w:color w:val="auto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211C3">
              <w:rPr>
                <w:color w:val="auto"/>
                <w:sz w:val="22"/>
                <w:szCs w:val="22"/>
                <w:lang w:val="fr-FR"/>
              </w:rPr>
              <w:t>rafinăriilor</w:t>
            </w:r>
            <w:proofErr w:type="spellEnd"/>
          </w:p>
        </w:tc>
        <w:tc>
          <w:tcPr>
            <w:tcW w:w="1304" w:type="dxa"/>
          </w:tcPr>
          <w:p w:rsidR="008B08B0" w:rsidRPr="004211C3" w:rsidRDefault="00200C59" w:rsidP="001B6BB3">
            <w:pPr>
              <w:jc w:val="center"/>
            </w:pPr>
            <w:r w:rsidRPr="004211C3">
              <w:rPr>
                <w:sz w:val="22"/>
                <w:szCs w:val="22"/>
              </w:rPr>
              <w:t>2</w:t>
            </w:r>
          </w:p>
        </w:tc>
        <w:tc>
          <w:tcPr>
            <w:tcW w:w="2959" w:type="dxa"/>
            <w:vMerge/>
          </w:tcPr>
          <w:p w:rsidR="008B08B0" w:rsidRPr="004211C3" w:rsidRDefault="008B08B0" w:rsidP="001B599D"/>
        </w:tc>
        <w:tc>
          <w:tcPr>
            <w:tcW w:w="1372" w:type="dxa"/>
          </w:tcPr>
          <w:p w:rsidR="008B08B0" w:rsidRPr="004211C3" w:rsidRDefault="008B08B0" w:rsidP="001B599D"/>
        </w:tc>
      </w:tr>
      <w:tr w:rsidR="008B08B0" w:rsidRPr="004211C3">
        <w:tc>
          <w:tcPr>
            <w:tcW w:w="3936" w:type="dxa"/>
          </w:tcPr>
          <w:p w:rsidR="008B08B0" w:rsidRPr="004211C3" w:rsidRDefault="00F256A1" w:rsidP="00806A6B">
            <w:pPr>
              <w:numPr>
                <w:ilvl w:val="0"/>
                <w:numId w:val="20"/>
              </w:numPr>
              <w:ind w:left="248" w:hanging="284"/>
              <w:rPr>
                <w:lang w:val="fr-FR"/>
              </w:rPr>
            </w:pPr>
            <w:proofErr w:type="spellStart"/>
            <w:r w:rsidRPr="004211C3">
              <w:rPr>
                <w:sz w:val="22"/>
                <w:szCs w:val="22"/>
                <w:lang w:val="fr-FR"/>
              </w:rPr>
              <w:t>Cogenerarea</w:t>
            </w:r>
            <w:proofErr w:type="spellEnd"/>
            <w:r w:rsidRPr="004211C3">
              <w:rPr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4211C3">
              <w:rPr>
                <w:sz w:val="22"/>
                <w:szCs w:val="22"/>
                <w:lang w:val="fr-FR"/>
              </w:rPr>
              <w:t>Aplicatii</w:t>
            </w:r>
            <w:proofErr w:type="spellEnd"/>
          </w:p>
        </w:tc>
        <w:tc>
          <w:tcPr>
            <w:tcW w:w="1304" w:type="dxa"/>
          </w:tcPr>
          <w:p w:rsidR="008B08B0" w:rsidRPr="004211C3" w:rsidRDefault="00200C59" w:rsidP="001B6BB3">
            <w:pPr>
              <w:jc w:val="center"/>
            </w:pPr>
            <w:r w:rsidRPr="004211C3">
              <w:rPr>
                <w:sz w:val="22"/>
                <w:szCs w:val="22"/>
              </w:rPr>
              <w:t>2</w:t>
            </w:r>
          </w:p>
        </w:tc>
        <w:tc>
          <w:tcPr>
            <w:tcW w:w="2959" w:type="dxa"/>
            <w:vMerge/>
          </w:tcPr>
          <w:p w:rsidR="008B08B0" w:rsidRPr="004211C3" w:rsidRDefault="008B08B0" w:rsidP="001B599D"/>
        </w:tc>
        <w:tc>
          <w:tcPr>
            <w:tcW w:w="1372" w:type="dxa"/>
          </w:tcPr>
          <w:p w:rsidR="008B08B0" w:rsidRPr="004211C3" w:rsidRDefault="008B08B0" w:rsidP="001B599D"/>
        </w:tc>
      </w:tr>
      <w:tr w:rsidR="008B08B0" w:rsidRPr="004211C3">
        <w:tc>
          <w:tcPr>
            <w:tcW w:w="3936" w:type="dxa"/>
          </w:tcPr>
          <w:p w:rsidR="008B08B0" w:rsidRPr="004211C3" w:rsidRDefault="008B08B0" w:rsidP="00806A6B">
            <w:pPr>
              <w:numPr>
                <w:ilvl w:val="0"/>
                <w:numId w:val="20"/>
              </w:numPr>
              <w:ind w:left="248" w:hanging="284"/>
              <w:rPr>
                <w:lang w:val="fr-FR"/>
              </w:rPr>
            </w:pPr>
            <w:r w:rsidRPr="004211C3">
              <w:rPr>
                <w:sz w:val="22"/>
                <w:szCs w:val="22"/>
              </w:rPr>
              <w:t>Integrarea termică a reţelelor de schimbătoare de căldură folosind metoda Pinch</w:t>
            </w:r>
          </w:p>
        </w:tc>
        <w:tc>
          <w:tcPr>
            <w:tcW w:w="1304" w:type="dxa"/>
          </w:tcPr>
          <w:p w:rsidR="008B08B0" w:rsidRPr="004211C3" w:rsidRDefault="00200C59" w:rsidP="001B6BB3">
            <w:pPr>
              <w:jc w:val="center"/>
            </w:pPr>
            <w:r w:rsidRPr="004211C3">
              <w:rPr>
                <w:sz w:val="22"/>
                <w:szCs w:val="22"/>
              </w:rPr>
              <w:t>2</w:t>
            </w:r>
          </w:p>
        </w:tc>
        <w:tc>
          <w:tcPr>
            <w:tcW w:w="2959" w:type="dxa"/>
            <w:vMerge/>
          </w:tcPr>
          <w:p w:rsidR="008B08B0" w:rsidRPr="004211C3" w:rsidRDefault="008B08B0" w:rsidP="001B599D"/>
        </w:tc>
        <w:tc>
          <w:tcPr>
            <w:tcW w:w="1372" w:type="dxa"/>
          </w:tcPr>
          <w:p w:rsidR="008B08B0" w:rsidRPr="004211C3" w:rsidRDefault="008B08B0" w:rsidP="001B599D"/>
        </w:tc>
      </w:tr>
      <w:tr w:rsidR="008B08B0" w:rsidRPr="004211C3">
        <w:tc>
          <w:tcPr>
            <w:tcW w:w="3936" w:type="dxa"/>
          </w:tcPr>
          <w:p w:rsidR="008B08B0" w:rsidRPr="004211C3" w:rsidRDefault="008B08B0" w:rsidP="00806A6B">
            <w:pPr>
              <w:pStyle w:val="Default"/>
              <w:numPr>
                <w:ilvl w:val="0"/>
                <w:numId w:val="20"/>
              </w:numPr>
              <w:tabs>
                <w:tab w:val="left" w:pos="390"/>
              </w:tabs>
              <w:ind w:left="248" w:hanging="284"/>
              <w:rPr>
                <w:color w:val="auto"/>
                <w:sz w:val="22"/>
                <w:szCs w:val="22"/>
                <w:lang w:val="fr-FR"/>
              </w:rPr>
            </w:pPr>
            <w:proofErr w:type="spellStart"/>
            <w:r w:rsidRPr="004211C3">
              <w:rPr>
                <w:color w:val="auto"/>
                <w:sz w:val="22"/>
                <w:szCs w:val="22"/>
                <w:lang w:val="fr-FR"/>
              </w:rPr>
              <w:t>Sisteme</w:t>
            </w:r>
            <w:proofErr w:type="spellEnd"/>
            <w:r w:rsidRPr="004211C3">
              <w:rPr>
                <w:color w:val="auto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4211C3">
              <w:rPr>
                <w:color w:val="auto"/>
                <w:sz w:val="22"/>
                <w:szCs w:val="22"/>
                <w:lang w:val="fr-FR"/>
              </w:rPr>
              <w:t>alimentare</w:t>
            </w:r>
            <w:proofErr w:type="spellEnd"/>
            <w:r w:rsidRPr="004211C3">
              <w:rPr>
                <w:color w:val="auto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211C3">
              <w:rPr>
                <w:color w:val="auto"/>
                <w:sz w:val="22"/>
                <w:szCs w:val="22"/>
                <w:lang w:val="fr-FR"/>
              </w:rPr>
              <w:t>cu</w:t>
            </w:r>
            <w:proofErr w:type="spellEnd"/>
            <w:r w:rsidRPr="004211C3">
              <w:rPr>
                <w:color w:val="auto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211C3">
              <w:rPr>
                <w:color w:val="auto"/>
                <w:sz w:val="22"/>
                <w:szCs w:val="22"/>
                <w:lang w:val="fr-FR"/>
              </w:rPr>
              <w:t>combustibili</w:t>
            </w:r>
            <w:proofErr w:type="spellEnd"/>
          </w:p>
        </w:tc>
        <w:tc>
          <w:tcPr>
            <w:tcW w:w="1304" w:type="dxa"/>
          </w:tcPr>
          <w:p w:rsidR="008B08B0" w:rsidRPr="004211C3" w:rsidRDefault="00200C59" w:rsidP="001B6BB3">
            <w:pPr>
              <w:jc w:val="center"/>
            </w:pPr>
            <w:r w:rsidRPr="004211C3">
              <w:rPr>
                <w:sz w:val="22"/>
                <w:szCs w:val="22"/>
              </w:rPr>
              <w:t>1</w:t>
            </w:r>
          </w:p>
        </w:tc>
        <w:tc>
          <w:tcPr>
            <w:tcW w:w="2959" w:type="dxa"/>
            <w:vMerge/>
          </w:tcPr>
          <w:p w:rsidR="008B08B0" w:rsidRPr="004211C3" w:rsidRDefault="008B08B0" w:rsidP="001B599D"/>
        </w:tc>
        <w:tc>
          <w:tcPr>
            <w:tcW w:w="1372" w:type="dxa"/>
          </w:tcPr>
          <w:p w:rsidR="008B08B0" w:rsidRPr="004211C3" w:rsidRDefault="008B08B0" w:rsidP="001B599D"/>
        </w:tc>
      </w:tr>
      <w:tr w:rsidR="008B08B0" w:rsidRPr="004211C3">
        <w:tc>
          <w:tcPr>
            <w:tcW w:w="3936" w:type="dxa"/>
          </w:tcPr>
          <w:p w:rsidR="00806A6B" w:rsidRPr="004211C3" w:rsidRDefault="00806A6B" w:rsidP="00806A6B">
            <w:pPr>
              <w:jc w:val="both"/>
            </w:pPr>
            <w:r w:rsidRPr="004211C3">
              <w:rPr>
                <w:sz w:val="22"/>
                <w:szCs w:val="22"/>
                <w:lang w:val="fr-FR"/>
              </w:rPr>
              <w:t xml:space="preserve">13. </w:t>
            </w:r>
            <w:proofErr w:type="spellStart"/>
            <w:r w:rsidR="008B08B0" w:rsidRPr="004211C3">
              <w:rPr>
                <w:sz w:val="22"/>
                <w:szCs w:val="22"/>
                <w:lang w:val="fr-FR"/>
              </w:rPr>
              <w:t>Sisteme</w:t>
            </w:r>
            <w:proofErr w:type="spellEnd"/>
            <w:r w:rsidR="008B08B0" w:rsidRPr="004211C3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8B08B0" w:rsidRPr="004211C3">
              <w:rPr>
                <w:sz w:val="22"/>
                <w:szCs w:val="22"/>
                <w:lang w:val="fr-FR"/>
              </w:rPr>
              <w:t>alimentare</w:t>
            </w:r>
            <w:proofErr w:type="spellEnd"/>
            <w:r w:rsidR="008B08B0" w:rsidRPr="004211C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8B08B0" w:rsidRPr="004211C3">
              <w:rPr>
                <w:sz w:val="22"/>
                <w:szCs w:val="22"/>
                <w:lang w:val="fr-FR"/>
              </w:rPr>
              <w:t>cu</w:t>
            </w:r>
            <w:proofErr w:type="spellEnd"/>
            <w:r w:rsidR="008B08B0" w:rsidRPr="004211C3">
              <w:rPr>
                <w:sz w:val="22"/>
                <w:szCs w:val="22"/>
                <w:lang w:val="fr-FR"/>
              </w:rPr>
              <w:t xml:space="preserve"> gaze inerte</w:t>
            </w:r>
          </w:p>
        </w:tc>
        <w:tc>
          <w:tcPr>
            <w:tcW w:w="1304" w:type="dxa"/>
          </w:tcPr>
          <w:p w:rsidR="008B08B0" w:rsidRPr="004211C3" w:rsidRDefault="00200C59" w:rsidP="001B6BB3">
            <w:pPr>
              <w:jc w:val="center"/>
            </w:pPr>
            <w:r w:rsidRPr="004211C3">
              <w:rPr>
                <w:sz w:val="22"/>
                <w:szCs w:val="22"/>
              </w:rPr>
              <w:t>1</w:t>
            </w:r>
          </w:p>
        </w:tc>
        <w:tc>
          <w:tcPr>
            <w:tcW w:w="2959" w:type="dxa"/>
            <w:vMerge/>
          </w:tcPr>
          <w:p w:rsidR="008B08B0" w:rsidRPr="004211C3" w:rsidRDefault="008B08B0" w:rsidP="001B599D"/>
        </w:tc>
        <w:tc>
          <w:tcPr>
            <w:tcW w:w="1372" w:type="dxa"/>
          </w:tcPr>
          <w:p w:rsidR="008B08B0" w:rsidRPr="004211C3" w:rsidRDefault="008B08B0" w:rsidP="001B599D"/>
        </w:tc>
      </w:tr>
      <w:tr w:rsidR="008C51CB" w:rsidRPr="004211C3">
        <w:tc>
          <w:tcPr>
            <w:tcW w:w="9571" w:type="dxa"/>
            <w:gridSpan w:val="4"/>
          </w:tcPr>
          <w:p w:rsidR="008B08B0" w:rsidRPr="004211C3" w:rsidRDefault="008C51CB" w:rsidP="008B08B0">
            <w:r w:rsidRPr="004211C3">
              <w:rPr>
                <w:sz w:val="22"/>
                <w:szCs w:val="22"/>
              </w:rPr>
              <w:t>Bibliografie</w:t>
            </w:r>
          </w:p>
          <w:p w:rsidR="008B08B0" w:rsidRPr="004211C3" w:rsidRDefault="008B08B0" w:rsidP="0052317D">
            <w:pPr>
              <w:numPr>
                <w:ilvl w:val="0"/>
                <w:numId w:val="19"/>
              </w:numPr>
              <w:ind w:left="248" w:hanging="248"/>
              <w:jc w:val="both"/>
            </w:pPr>
            <w:r w:rsidRPr="004211C3">
              <w:rPr>
                <w:sz w:val="22"/>
                <w:szCs w:val="22"/>
              </w:rPr>
              <w:t xml:space="preserve">Incropera, F., Dewitt, D. P., Fundamentals of heat and mass transfer, Seventh edition, John Wiley and </w:t>
            </w:r>
            <w:r w:rsidRPr="004211C3">
              <w:rPr>
                <w:sz w:val="22"/>
                <w:szCs w:val="22"/>
              </w:rPr>
              <w:lastRenderedPageBreak/>
              <w:t>Sons, U.S.A., 2011.</w:t>
            </w:r>
          </w:p>
          <w:p w:rsidR="008B08B0" w:rsidRPr="004211C3" w:rsidRDefault="008B08B0" w:rsidP="0052317D">
            <w:pPr>
              <w:numPr>
                <w:ilvl w:val="0"/>
                <w:numId w:val="19"/>
              </w:numPr>
              <w:ind w:left="248" w:hanging="248"/>
              <w:jc w:val="both"/>
            </w:pPr>
            <w:r w:rsidRPr="004211C3">
              <w:rPr>
                <w:sz w:val="22"/>
                <w:szCs w:val="22"/>
              </w:rPr>
              <w:t>Popescu, N., Dinu, R. C., Energetica instalaţiilor de producere a energiei în cogenerare, Editura Universitară, Craiova, 2013.</w:t>
            </w:r>
          </w:p>
          <w:p w:rsidR="008B08B0" w:rsidRPr="004211C3" w:rsidRDefault="008B08B0" w:rsidP="0052317D">
            <w:pPr>
              <w:numPr>
                <w:ilvl w:val="0"/>
                <w:numId w:val="19"/>
              </w:numPr>
              <w:ind w:left="248" w:hanging="248"/>
              <w:jc w:val="both"/>
            </w:pPr>
            <w:r w:rsidRPr="004211C3">
              <w:rPr>
                <w:sz w:val="22"/>
                <w:szCs w:val="22"/>
              </w:rPr>
              <w:t>Allan, P. R., Improve Energy Efficiency via Heat Integration, American Institute on Chemical Engineering, December, 2010.</w:t>
            </w:r>
          </w:p>
          <w:p w:rsidR="008B08B0" w:rsidRPr="004211C3" w:rsidRDefault="008B08B0" w:rsidP="0052317D">
            <w:pPr>
              <w:numPr>
                <w:ilvl w:val="0"/>
                <w:numId w:val="19"/>
              </w:numPr>
              <w:ind w:left="248" w:hanging="248"/>
              <w:jc w:val="both"/>
            </w:pPr>
            <w:r w:rsidRPr="004211C3">
              <w:rPr>
                <w:sz w:val="22"/>
                <w:szCs w:val="22"/>
              </w:rPr>
              <w:t>Cao, E., Heat transfer in process engineering, The McGraw-Hill Companies, USA, 2010.</w:t>
            </w:r>
          </w:p>
          <w:p w:rsidR="008B08B0" w:rsidRPr="004211C3" w:rsidRDefault="008B08B0" w:rsidP="0052317D">
            <w:pPr>
              <w:numPr>
                <w:ilvl w:val="0"/>
                <w:numId w:val="19"/>
              </w:numPr>
              <w:ind w:left="248" w:hanging="248"/>
              <w:jc w:val="both"/>
            </w:pPr>
            <w:r w:rsidRPr="004211C3">
              <w:rPr>
                <w:sz w:val="22"/>
                <w:szCs w:val="22"/>
              </w:rPr>
              <w:t>Green, D.W, Perry R. H., Perry’s Chemical Engineers’ HandBook, 8nd ed., McGrawHill, USA, 2008.</w:t>
            </w:r>
          </w:p>
          <w:p w:rsidR="008B08B0" w:rsidRPr="004211C3" w:rsidRDefault="008B08B0" w:rsidP="0052317D">
            <w:pPr>
              <w:numPr>
                <w:ilvl w:val="0"/>
                <w:numId w:val="19"/>
              </w:numPr>
              <w:ind w:left="248" w:hanging="248"/>
              <w:jc w:val="both"/>
            </w:pPr>
            <w:r w:rsidRPr="004211C3">
              <w:rPr>
                <w:sz w:val="22"/>
                <w:szCs w:val="22"/>
              </w:rPr>
              <w:t>Lienhard, J. H. IV, Lienhard J.H.V, A heat transfer Textbook, 4th ed., Phlogiston Press, Cambridge, Massachusetts, U.S.A., 2011.</w:t>
            </w:r>
          </w:p>
          <w:p w:rsidR="008B08B0" w:rsidRPr="004211C3" w:rsidRDefault="008B08B0" w:rsidP="0052317D">
            <w:pPr>
              <w:numPr>
                <w:ilvl w:val="0"/>
                <w:numId w:val="19"/>
              </w:numPr>
              <w:ind w:left="248" w:hanging="248"/>
              <w:jc w:val="both"/>
            </w:pPr>
            <w:r w:rsidRPr="004211C3">
              <w:rPr>
                <w:sz w:val="22"/>
                <w:szCs w:val="22"/>
              </w:rPr>
              <w:t xml:space="preserve">Rokni, M., Introduction to Pinch Technology, Kgs. Lyngby: Technical University of Denmark, 2016, </w:t>
            </w:r>
            <w:hyperlink r:id="rId13" w:history="1">
              <w:r w:rsidRPr="004211C3">
                <w:rPr>
                  <w:rStyle w:val="Hyperlink"/>
                  <w:color w:val="auto"/>
                  <w:sz w:val="22"/>
                  <w:szCs w:val="22"/>
                  <w:u w:val="none"/>
                </w:rPr>
                <w:t>http://orbit.dtu.dk/files/123620478/Pinch_Tech_1.pdf</w:t>
              </w:r>
            </w:hyperlink>
            <w:r w:rsidRPr="004211C3">
              <w:rPr>
                <w:sz w:val="22"/>
                <w:szCs w:val="22"/>
              </w:rPr>
              <w:t>.</w:t>
            </w:r>
          </w:p>
          <w:p w:rsidR="0058646C" w:rsidRPr="004211C3" w:rsidRDefault="008B08B0" w:rsidP="0052317D">
            <w:pPr>
              <w:numPr>
                <w:ilvl w:val="0"/>
                <w:numId w:val="19"/>
              </w:numPr>
              <w:ind w:left="248" w:hanging="248"/>
              <w:jc w:val="both"/>
            </w:pPr>
            <w:r w:rsidRPr="004211C3">
              <w:rPr>
                <w:sz w:val="22"/>
                <w:szCs w:val="22"/>
              </w:rPr>
              <w:t xml:space="preserve">Jiří, J. K., Zdravko, K., Forty years of Heat Integration: Pinch Analysis (PA) and Mathematical Programming (MP), </w:t>
            </w:r>
            <w:hyperlink r:id="rId14" w:tooltip="Go to Current Opinion in Chemical Engineering on ScienceDirect" w:history="1">
              <w:r w:rsidRPr="004211C3">
                <w:rPr>
                  <w:rStyle w:val="Hyperlink"/>
                  <w:bCs/>
                  <w:color w:val="auto"/>
                  <w:sz w:val="22"/>
                  <w:szCs w:val="22"/>
                  <w:u w:val="none"/>
                </w:rPr>
                <w:t>Current Opinion in Chemical Engineering</w:t>
              </w:r>
            </w:hyperlink>
            <w:r w:rsidRPr="004211C3">
              <w:rPr>
                <w:sz w:val="22"/>
                <w:szCs w:val="22"/>
              </w:rPr>
              <w:t xml:space="preserve">, </w:t>
            </w:r>
            <w:hyperlink r:id="rId15" w:tooltip="Go to table of contents for this volume/issue" w:history="1">
              <w:r w:rsidRPr="004211C3">
                <w:rPr>
                  <w:rStyle w:val="Hyperlink"/>
                  <w:color w:val="auto"/>
                  <w:sz w:val="22"/>
                  <w:szCs w:val="22"/>
                  <w:u w:val="none"/>
                </w:rPr>
                <w:t>Vol. 2, No. 4</w:t>
              </w:r>
            </w:hyperlink>
            <w:r w:rsidRPr="004211C3">
              <w:rPr>
                <w:sz w:val="22"/>
                <w:szCs w:val="22"/>
              </w:rPr>
              <w:t>,  2013.</w:t>
            </w:r>
          </w:p>
        </w:tc>
      </w:tr>
      <w:tr w:rsidR="008C51CB" w:rsidRPr="004211C3">
        <w:tc>
          <w:tcPr>
            <w:tcW w:w="3936" w:type="dxa"/>
          </w:tcPr>
          <w:p w:rsidR="008C51CB" w:rsidRPr="004211C3" w:rsidRDefault="00D055E9" w:rsidP="001B599D">
            <w:pPr>
              <w:rPr>
                <w:b/>
                <w:bCs/>
              </w:rPr>
            </w:pPr>
            <w:r w:rsidRPr="004211C3">
              <w:rPr>
                <w:b/>
                <w:bCs/>
                <w:sz w:val="22"/>
                <w:szCs w:val="22"/>
              </w:rPr>
              <w:lastRenderedPageBreak/>
              <w:t>7</w:t>
            </w:r>
            <w:r w:rsidR="008C51CB" w:rsidRPr="004211C3">
              <w:rPr>
                <w:b/>
                <w:bCs/>
                <w:sz w:val="22"/>
                <w:szCs w:val="22"/>
              </w:rPr>
              <w:t>.2. Seminar / laborator</w:t>
            </w:r>
          </w:p>
        </w:tc>
        <w:tc>
          <w:tcPr>
            <w:tcW w:w="1304" w:type="dxa"/>
          </w:tcPr>
          <w:p w:rsidR="008C51CB" w:rsidRPr="004211C3" w:rsidRDefault="008C51CB" w:rsidP="004F1D20">
            <w:pPr>
              <w:ind w:left="2"/>
              <w:jc w:val="center"/>
            </w:pPr>
            <w:r w:rsidRPr="004211C3">
              <w:rPr>
                <w:sz w:val="22"/>
                <w:szCs w:val="22"/>
              </w:rPr>
              <w:t>Nr. ore</w:t>
            </w:r>
          </w:p>
        </w:tc>
        <w:tc>
          <w:tcPr>
            <w:tcW w:w="2959" w:type="dxa"/>
          </w:tcPr>
          <w:p w:rsidR="008C51CB" w:rsidRPr="004211C3" w:rsidRDefault="008C51CB" w:rsidP="004F1D20">
            <w:pPr>
              <w:ind w:left="2"/>
              <w:jc w:val="center"/>
            </w:pPr>
            <w:r w:rsidRPr="004211C3">
              <w:rPr>
                <w:sz w:val="22"/>
                <w:szCs w:val="22"/>
              </w:rPr>
              <w:t>Metode de predare</w:t>
            </w:r>
          </w:p>
        </w:tc>
        <w:tc>
          <w:tcPr>
            <w:tcW w:w="1372" w:type="dxa"/>
          </w:tcPr>
          <w:p w:rsidR="008C51CB" w:rsidRPr="004211C3" w:rsidRDefault="008C51CB" w:rsidP="004F1D20">
            <w:pPr>
              <w:ind w:left="2"/>
              <w:jc w:val="center"/>
            </w:pPr>
            <w:r w:rsidRPr="004211C3">
              <w:rPr>
                <w:sz w:val="22"/>
                <w:szCs w:val="22"/>
              </w:rPr>
              <w:t>Observaţii</w:t>
            </w:r>
          </w:p>
        </w:tc>
      </w:tr>
      <w:tr w:rsidR="0058646C" w:rsidRPr="004211C3" w:rsidTr="00EF311E">
        <w:tc>
          <w:tcPr>
            <w:tcW w:w="3936" w:type="dxa"/>
          </w:tcPr>
          <w:p w:rsidR="0058646C" w:rsidRPr="004211C3" w:rsidRDefault="00FB1866" w:rsidP="00FB1866">
            <w:pPr>
              <w:rPr>
                <w:bCs/>
              </w:rPr>
            </w:pPr>
            <w:r w:rsidRPr="004211C3">
              <w:rPr>
                <w:bCs/>
                <w:sz w:val="22"/>
                <w:szCs w:val="22"/>
              </w:rPr>
              <w:t>Schimbul de caldura la nivelul unui racitor cu aer</w:t>
            </w:r>
          </w:p>
        </w:tc>
        <w:tc>
          <w:tcPr>
            <w:tcW w:w="1304" w:type="dxa"/>
          </w:tcPr>
          <w:p w:rsidR="0058646C" w:rsidRPr="004211C3" w:rsidRDefault="00FB1866" w:rsidP="001B6BB3">
            <w:pPr>
              <w:ind w:left="2"/>
              <w:jc w:val="center"/>
            </w:pPr>
            <w:r w:rsidRPr="004211C3">
              <w:rPr>
                <w:sz w:val="22"/>
                <w:szCs w:val="22"/>
              </w:rPr>
              <w:t>2</w:t>
            </w:r>
          </w:p>
        </w:tc>
        <w:tc>
          <w:tcPr>
            <w:tcW w:w="2959" w:type="dxa"/>
            <w:vMerge w:val="restart"/>
            <w:vAlign w:val="center"/>
          </w:tcPr>
          <w:p w:rsidR="00BC46BB" w:rsidRPr="004211C3" w:rsidRDefault="0058646C" w:rsidP="00230B60">
            <w:pPr>
              <w:ind w:left="2"/>
              <w:jc w:val="center"/>
            </w:pPr>
            <w:r w:rsidRPr="004211C3">
              <w:rPr>
                <w:sz w:val="22"/>
                <w:szCs w:val="22"/>
              </w:rPr>
              <w:t>Seminariile se desfăşoară interactiv, cu discutarea rezultatelor obţinute</w:t>
            </w:r>
          </w:p>
          <w:p w:rsidR="00BC46BB" w:rsidRPr="004211C3" w:rsidRDefault="00BC46BB" w:rsidP="00EF311E">
            <w:pPr>
              <w:ind w:left="2"/>
              <w:jc w:val="center"/>
            </w:pPr>
          </w:p>
        </w:tc>
        <w:tc>
          <w:tcPr>
            <w:tcW w:w="1372" w:type="dxa"/>
          </w:tcPr>
          <w:p w:rsidR="0058646C" w:rsidRPr="004211C3" w:rsidRDefault="0058646C" w:rsidP="004F1D20">
            <w:pPr>
              <w:ind w:left="2"/>
              <w:jc w:val="center"/>
            </w:pPr>
          </w:p>
        </w:tc>
      </w:tr>
      <w:tr w:rsidR="00FB1866" w:rsidRPr="004211C3" w:rsidTr="00EF311E">
        <w:tc>
          <w:tcPr>
            <w:tcW w:w="3936" w:type="dxa"/>
          </w:tcPr>
          <w:p w:rsidR="00FB1866" w:rsidRPr="004211C3" w:rsidRDefault="00FB1866" w:rsidP="004E1ECE">
            <w:pPr>
              <w:rPr>
                <w:bCs/>
              </w:rPr>
            </w:pPr>
            <w:r w:rsidRPr="004211C3">
              <w:rPr>
                <w:bCs/>
                <w:sz w:val="22"/>
                <w:szCs w:val="22"/>
              </w:rPr>
              <w:t>Schimbul de căldură fără schimbare de fază. Bilantul termic la nivelul unui schimbător de căldură.</w:t>
            </w:r>
          </w:p>
        </w:tc>
        <w:tc>
          <w:tcPr>
            <w:tcW w:w="1304" w:type="dxa"/>
          </w:tcPr>
          <w:p w:rsidR="00FB1866" w:rsidRPr="004211C3" w:rsidRDefault="00FB1866" w:rsidP="001B6BB3">
            <w:pPr>
              <w:ind w:left="2"/>
              <w:jc w:val="center"/>
            </w:pPr>
            <w:r w:rsidRPr="004211C3">
              <w:rPr>
                <w:sz w:val="22"/>
                <w:szCs w:val="22"/>
              </w:rPr>
              <w:t>2</w:t>
            </w:r>
          </w:p>
        </w:tc>
        <w:tc>
          <w:tcPr>
            <w:tcW w:w="2959" w:type="dxa"/>
            <w:vMerge/>
            <w:vAlign w:val="center"/>
          </w:tcPr>
          <w:p w:rsidR="00FB1866" w:rsidRPr="004211C3" w:rsidRDefault="00FB1866" w:rsidP="00EF311E">
            <w:pPr>
              <w:ind w:left="2"/>
              <w:jc w:val="center"/>
            </w:pPr>
          </w:p>
        </w:tc>
        <w:tc>
          <w:tcPr>
            <w:tcW w:w="1372" w:type="dxa"/>
          </w:tcPr>
          <w:p w:rsidR="00FB1866" w:rsidRPr="004211C3" w:rsidRDefault="00FB1866" w:rsidP="004F1D20">
            <w:pPr>
              <w:ind w:left="2"/>
              <w:jc w:val="center"/>
            </w:pPr>
          </w:p>
        </w:tc>
      </w:tr>
      <w:tr w:rsidR="00FB1866" w:rsidRPr="004211C3" w:rsidTr="00EF311E">
        <w:tc>
          <w:tcPr>
            <w:tcW w:w="3936" w:type="dxa"/>
          </w:tcPr>
          <w:p w:rsidR="00FB1866" w:rsidRPr="004211C3" w:rsidRDefault="00FB1866" w:rsidP="004E1ECE">
            <w:pPr>
              <w:rPr>
                <w:bCs/>
              </w:rPr>
            </w:pPr>
            <w:r w:rsidRPr="004211C3">
              <w:rPr>
                <w:bCs/>
                <w:sz w:val="22"/>
                <w:szCs w:val="22"/>
              </w:rPr>
              <w:t>Schimbul de căldură cu schimbare de fază. Bilantul termic la nivelul unui schimbător de căldură.</w:t>
            </w:r>
          </w:p>
        </w:tc>
        <w:tc>
          <w:tcPr>
            <w:tcW w:w="1304" w:type="dxa"/>
          </w:tcPr>
          <w:p w:rsidR="00FB1866" w:rsidRPr="004211C3" w:rsidRDefault="00FB1866" w:rsidP="001B6BB3">
            <w:pPr>
              <w:ind w:left="2"/>
              <w:jc w:val="center"/>
            </w:pPr>
            <w:r w:rsidRPr="004211C3">
              <w:rPr>
                <w:sz w:val="22"/>
                <w:szCs w:val="22"/>
              </w:rPr>
              <w:t>2</w:t>
            </w:r>
          </w:p>
        </w:tc>
        <w:tc>
          <w:tcPr>
            <w:tcW w:w="2959" w:type="dxa"/>
            <w:vMerge/>
            <w:vAlign w:val="center"/>
          </w:tcPr>
          <w:p w:rsidR="00FB1866" w:rsidRPr="004211C3" w:rsidRDefault="00FB1866" w:rsidP="00EF311E">
            <w:pPr>
              <w:ind w:left="2"/>
              <w:jc w:val="center"/>
            </w:pPr>
          </w:p>
        </w:tc>
        <w:tc>
          <w:tcPr>
            <w:tcW w:w="1372" w:type="dxa"/>
          </w:tcPr>
          <w:p w:rsidR="00FB1866" w:rsidRPr="004211C3" w:rsidRDefault="00FB1866" w:rsidP="004F1D20">
            <w:pPr>
              <w:ind w:left="2"/>
              <w:jc w:val="center"/>
            </w:pPr>
          </w:p>
        </w:tc>
      </w:tr>
      <w:tr w:rsidR="00FB1866" w:rsidRPr="004211C3" w:rsidTr="00EF311E">
        <w:tc>
          <w:tcPr>
            <w:tcW w:w="3936" w:type="dxa"/>
          </w:tcPr>
          <w:p w:rsidR="00FB1866" w:rsidRPr="004211C3" w:rsidRDefault="00FB1866" w:rsidP="004E1ECE">
            <w:pPr>
              <w:rPr>
                <w:bCs/>
              </w:rPr>
            </w:pPr>
            <w:r w:rsidRPr="004211C3">
              <w:rPr>
                <w:bCs/>
                <w:sz w:val="22"/>
                <w:szCs w:val="22"/>
              </w:rPr>
              <w:t>Cuptoare tehnologice. Procesul de combustie</w:t>
            </w:r>
            <w:r w:rsidR="001F1D1E" w:rsidRPr="004211C3">
              <w:rPr>
                <w:bCs/>
                <w:sz w:val="22"/>
                <w:szCs w:val="22"/>
              </w:rPr>
              <w:t xml:space="preserve"> pentru amestec combustibil gazos/combustibil lichid.</w:t>
            </w:r>
          </w:p>
        </w:tc>
        <w:tc>
          <w:tcPr>
            <w:tcW w:w="1304" w:type="dxa"/>
          </w:tcPr>
          <w:p w:rsidR="00FB1866" w:rsidRPr="004211C3" w:rsidRDefault="001F1D1E" w:rsidP="001B6BB3">
            <w:pPr>
              <w:ind w:left="2"/>
              <w:jc w:val="center"/>
            </w:pPr>
            <w:r w:rsidRPr="004211C3">
              <w:rPr>
                <w:sz w:val="22"/>
                <w:szCs w:val="22"/>
              </w:rPr>
              <w:t>2</w:t>
            </w:r>
          </w:p>
        </w:tc>
        <w:tc>
          <w:tcPr>
            <w:tcW w:w="2959" w:type="dxa"/>
            <w:vMerge/>
            <w:vAlign w:val="center"/>
          </w:tcPr>
          <w:p w:rsidR="00FB1866" w:rsidRPr="004211C3" w:rsidRDefault="00FB1866" w:rsidP="00EF311E">
            <w:pPr>
              <w:ind w:left="2"/>
              <w:jc w:val="center"/>
            </w:pPr>
          </w:p>
        </w:tc>
        <w:tc>
          <w:tcPr>
            <w:tcW w:w="1372" w:type="dxa"/>
          </w:tcPr>
          <w:p w:rsidR="00FB1866" w:rsidRPr="004211C3" w:rsidRDefault="00FB1866" w:rsidP="004F1D20">
            <w:pPr>
              <w:ind w:left="2"/>
              <w:jc w:val="center"/>
            </w:pPr>
          </w:p>
        </w:tc>
      </w:tr>
      <w:tr w:rsidR="00FB1866" w:rsidRPr="004211C3" w:rsidTr="006456AA">
        <w:tc>
          <w:tcPr>
            <w:tcW w:w="3936" w:type="dxa"/>
          </w:tcPr>
          <w:p w:rsidR="00FB1866" w:rsidRPr="004211C3" w:rsidRDefault="00FB1866" w:rsidP="001F1D1E">
            <w:pPr>
              <w:rPr>
                <w:bCs/>
              </w:rPr>
            </w:pPr>
            <w:r w:rsidRPr="004211C3">
              <w:rPr>
                <w:bCs/>
                <w:sz w:val="22"/>
                <w:szCs w:val="22"/>
              </w:rPr>
              <w:t xml:space="preserve">Bilantul termic la nivelul unui cuptor tehnologic </w:t>
            </w:r>
            <w:r w:rsidR="001F1D1E" w:rsidRPr="004211C3">
              <w:rPr>
                <w:bCs/>
                <w:sz w:val="22"/>
                <w:szCs w:val="22"/>
              </w:rPr>
              <w:t>cu</w:t>
            </w:r>
            <w:r w:rsidRPr="004211C3">
              <w:rPr>
                <w:bCs/>
                <w:sz w:val="22"/>
                <w:szCs w:val="22"/>
              </w:rPr>
              <w:t xml:space="preserve"> regenerare de caldura</w:t>
            </w:r>
          </w:p>
        </w:tc>
        <w:tc>
          <w:tcPr>
            <w:tcW w:w="1304" w:type="dxa"/>
          </w:tcPr>
          <w:p w:rsidR="00FB1866" w:rsidRPr="004211C3" w:rsidRDefault="00FB1866" w:rsidP="001B6BB3">
            <w:pPr>
              <w:ind w:left="2"/>
              <w:jc w:val="center"/>
            </w:pPr>
            <w:r w:rsidRPr="004211C3">
              <w:rPr>
                <w:sz w:val="22"/>
                <w:szCs w:val="22"/>
              </w:rPr>
              <w:t>4</w:t>
            </w:r>
          </w:p>
        </w:tc>
        <w:tc>
          <w:tcPr>
            <w:tcW w:w="2959" w:type="dxa"/>
            <w:vMerge/>
          </w:tcPr>
          <w:p w:rsidR="00FB1866" w:rsidRPr="004211C3" w:rsidRDefault="00FB1866" w:rsidP="004F1D20">
            <w:pPr>
              <w:ind w:left="2"/>
              <w:jc w:val="center"/>
            </w:pPr>
          </w:p>
        </w:tc>
        <w:tc>
          <w:tcPr>
            <w:tcW w:w="1372" w:type="dxa"/>
          </w:tcPr>
          <w:p w:rsidR="00FB1866" w:rsidRPr="004211C3" w:rsidRDefault="00FB1866" w:rsidP="004F1D20">
            <w:pPr>
              <w:ind w:left="2"/>
              <w:jc w:val="center"/>
            </w:pPr>
          </w:p>
        </w:tc>
      </w:tr>
      <w:tr w:rsidR="00FB1866" w:rsidRPr="004211C3" w:rsidTr="006456AA">
        <w:tc>
          <w:tcPr>
            <w:tcW w:w="3936" w:type="dxa"/>
          </w:tcPr>
          <w:p w:rsidR="00FB1866" w:rsidRPr="004211C3" w:rsidRDefault="00FB1866" w:rsidP="001F1D1E">
            <w:pPr>
              <w:rPr>
                <w:bCs/>
              </w:rPr>
            </w:pPr>
            <w:r w:rsidRPr="004211C3">
              <w:rPr>
                <w:bCs/>
                <w:sz w:val="22"/>
                <w:szCs w:val="22"/>
              </w:rPr>
              <w:t>Bilantul termic la nivelul unui cuptor tehnologic cu recuperare de caldura</w:t>
            </w:r>
          </w:p>
        </w:tc>
        <w:tc>
          <w:tcPr>
            <w:tcW w:w="1304" w:type="dxa"/>
          </w:tcPr>
          <w:p w:rsidR="00FB1866" w:rsidRPr="004211C3" w:rsidRDefault="00FB1866" w:rsidP="001B6BB3">
            <w:pPr>
              <w:ind w:left="2"/>
              <w:jc w:val="center"/>
            </w:pPr>
            <w:r w:rsidRPr="004211C3">
              <w:rPr>
                <w:sz w:val="22"/>
                <w:szCs w:val="22"/>
              </w:rPr>
              <w:t>4</w:t>
            </w:r>
          </w:p>
        </w:tc>
        <w:tc>
          <w:tcPr>
            <w:tcW w:w="2959" w:type="dxa"/>
            <w:vMerge/>
          </w:tcPr>
          <w:p w:rsidR="00FB1866" w:rsidRPr="004211C3" w:rsidRDefault="00FB1866" w:rsidP="004F1D20">
            <w:pPr>
              <w:ind w:left="2"/>
              <w:jc w:val="center"/>
            </w:pPr>
          </w:p>
        </w:tc>
        <w:tc>
          <w:tcPr>
            <w:tcW w:w="1372" w:type="dxa"/>
          </w:tcPr>
          <w:p w:rsidR="00FB1866" w:rsidRPr="004211C3" w:rsidRDefault="00FB1866" w:rsidP="004F1D20">
            <w:pPr>
              <w:ind w:left="2"/>
              <w:jc w:val="center"/>
            </w:pPr>
          </w:p>
        </w:tc>
      </w:tr>
      <w:tr w:rsidR="00FB1866" w:rsidRPr="004211C3" w:rsidTr="006456AA">
        <w:tc>
          <w:tcPr>
            <w:tcW w:w="3936" w:type="dxa"/>
          </w:tcPr>
          <w:p w:rsidR="00FB1866" w:rsidRPr="004211C3" w:rsidRDefault="00FB1866" w:rsidP="001B6BB3">
            <w:pPr>
              <w:rPr>
                <w:bCs/>
              </w:rPr>
            </w:pPr>
            <w:r w:rsidRPr="004211C3">
              <w:rPr>
                <w:bCs/>
                <w:sz w:val="22"/>
                <w:szCs w:val="22"/>
              </w:rPr>
              <w:t>Instalaţii de forţă cu abur - aplicaţii</w:t>
            </w:r>
          </w:p>
        </w:tc>
        <w:tc>
          <w:tcPr>
            <w:tcW w:w="1304" w:type="dxa"/>
          </w:tcPr>
          <w:p w:rsidR="00FB1866" w:rsidRPr="004211C3" w:rsidRDefault="00FB1866" w:rsidP="001B6BB3">
            <w:pPr>
              <w:ind w:left="2"/>
              <w:jc w:val="center"/>
            </w:pPr>
            <w:r w:rsidRPr="004211C3">
              <w:rPr>
                <w:sz w:val="22"/>
                <w:szCs w:val="22"/>
              </w:rPr>
              <w:t>4</w:t>
            </w:r>
          </w:p>
        </w:tc>
        <w:tc>
          <w:tcPr>
            <w:tcW w:w="2959" w:type="dxa"/>
            <w:vMerge/>
          </w:tcPr>
          <w:p w:rsidR="00FB1866" w:rsidRPr="004211C3" w:rsidRDefault="00FB1866" w:rsidP="004F1D20">
            <w:pPr>
              <w:ind w:left="2"/>
              <w:jc w:val="center"/>
            </w:pPr>
          </w:p>
        </w:tc>
        <w:tc>
          <w:tcPr>
            <w:tcW w:w="1372" w:type="dxa"/>
          </w:tcPr>
          <w:p w:rsidR="00FB1866" w:rsidRPr="004211C3" w:rsidRDefault="00FB1866" w:rsidP="004F1D20">
            <w:pPr>
              <w:ind w:left="2"/>
              <w:jc w:val="center"/>
            </w:pPr>
          </w:p>
        </w:tc>
      </w:tr>
      <w:tr w:rsidR="00FB1866" w:rsidRPr="004211C3" w:rsidTr="006456AA">
        <w:tc>
          <w:tcPr>
            <w:tcW w:w="3936" w:type="dxa"/>
          </w:tcPr>
          <w:p w:rsidR="00FB1866" w:rsidRPr="004211C3" w:rsidRDefault="00FB1866" w:rsidP="001B6BB3">
            <w:pPr>
              <w:rPr>
                <w:bCs/>
              </w:rPr>
            </w:pPr>
            <w:r w:rsidRPr="004211C3">
              <w:rPr>
                <w:bCs/>
                <w:sz w:val="22"/>
                <w:szCs w:val="22"/>
              </w:rPr>
              <w:t>Optimizare retele de schimbatoare de caldura prin metoda programarii dinamice</w:t>
            </w:r>
          </w:p>
        </w:tc>
        <w:tc>
          <w:tcPr>
            <w:tcW w:w="1304" w:type="dxa"/>
          </w:tcPr>
          <w:p w:rsidR="00FB1866" w:rsidRPr="004211C3" w:rsidRDefault="00FB1866" w:rsidP="001B6BB3">
            <w:pPr>
              <w:ind w:left="2"/>
              <w:jc w:val="center"/>
            </w:pPr>
            <w:r w:rsidRPr="004211C3">
              <w:rPr>
                <w:sz w:val="22"/>
                <w:szCs w:val="22"/>
              </w:rPr>
              <w:t>4</w:t>
            </w:r>
          </w:p>
        </w:tc>
        <w:tc>
          <w:tcPr>
            <w:tcW w:w="2959" w:type="dxa"/>
            <w:vMerge/>
          </w:tcPr>
          <w:p w:rsidR="00FB1866" w:rsidRPr="004211C3" w:rsidRDefault="00FB1866" w:rsidP="004F1D20">
            <w:pPr>
              <w:ind w:left="2"/>
              <w:jc w:val="center"/>
            </w:pPr>
          </w:p>
        </w:tc>
        <w:tc>
          <w:tcPr>
            <w:tcW w:w="1372" w:type="dxa"/>
          </w:tcPr>
          <w:p w:rsidR="00FB1866" w:rsidRPr="004211C3" w:rsidRDefault="00FB1866" w:rsidP="004F1D20">
            <w:pPr>
              <w:ind w:left="2"/>
              <w:jc w:val="center"/>
            </w:pPr>
          </w:p>
        </w:tc>
      </w:tr>
      <w:tr w:rsidR="00FB1866" w:rsidRPr="004211C3" w:rsidTr="006456AA">
        <w:tc>
          <w:tcPr>
            <w:tcW w:w="3936" w:type="dxa"/>
          </w:tcPr>
          <w:p w:rsidR="00FB1866" w:rsidRPr="004211C3" w:rsidRDefault="00FB1866" w:rsidP="00FB1866">
            <w:pPr>
              <w:rPr>
                <w:bCs/>
              </w:rPr>
            </w:pPr>
            <w:r w:rsidRPr="004211C3">
              <w:rPr>
                <w:bCs/>
                <w:sz w:val="22"/>
                <w:szCs w:val="22"/>
              </w:rPr>
              <w:t>Optimizare reţele de schimbătoare de căldură prin metoda PINCH – exemplu de calcul</w:t>
            </w:r>
          </w:p>
        </w:tc>
        <w:tc>
          <w:tcPr>
            <w:tcW w:w="1304" w:type="dxa"/>
          </w:tcPr>
          <w:p w:rsidR="00FB1866" w:rsidRPr="004211C3" w:rsidRDefault="00FB1866" w:rsidP="001B6BB3">
            <w:pPr>
              <w:ind w:left="2"/>
              <w:jc w:val="center"/>
            </w:pPr>
            <w:r w:rsidRPr="004211C3">
              <w:rPr>
                <w:sz w:val="22"/>
                <w:szCs w:val="22"/>
              </w:rPr>
              <w:t>4</w:t>
            </w:r>
          </w:p>
        </w:tc>
        <w:tc>
          <w:tcPr>
            <w:tcW w:w="2959" w:type="dxa"/>
            <w:vMerge/>
          </w:tcPr>
          <w:p w:rsidR="00FB1866" w:rsidRPr="004211C3" w:rsidRDefault="00FB1866" w:rsidP="004F1D20">
            <w:pPr>
              <w:ind w:left="2"/>
              <w:jc w:val="center"/>
            </w:pPr>
          </w:p>
        </w:tc>
        <w:tc>
          <w:tcPr>
            <w:tcW w:w="1372" w:type="dxa"/>
          </w:tcPr>
          <w:p w:rsidR="00FB1866" w:rsidRPr="004211C3" w:rsidRDefault="00FB1866" w:rsidP="004F1D20">
            <w:pPr>
              <w:ind w:left="2"/>
              <w:jc w:val="center"/>
            </w:pPr>
          </w:p>
        </w:tc>
      </w:tr>
      <w:tr w:rsidR="00FB1866" w:rsidRPr="004211C3">
        <w:tc>
          <w:tcPr>
            <w:tcW w:w="9571" w:type="dxa"/>
            <w:gridSpan w:val="4"/>
          </w:tcPr>
          <w:p w:rsidR="00FB1866" w:rsidRPr="004211C3" w:rsidRDefault="00FB1866" w:rsidP="001B599D">
            <w:r w:rsidRPr="004211C3">
              <w:rPr>
                <w:sz w:val="22"/>
                <w:szCs w:val="22"/>
              </w:rPr>
              <w:t>Bibliografie</w:t>
            </w:r>
          </w:p>
          <w:p w:rsidR="00FB1866" w:rsidRPr="004211C3" w:rsidRDefault="00FB1866" w:rsidP="0052317D">
            <w:pPr>
              <w:numPr>
                <w:ilvl w:val="1"/>
                <w:numId w:val="16"/>
              </w:numPr>
              <w:ind w:left="248" w:hanging="248"/>
              <w:jc w:val="both"/>
            </w:pPr>
            <w:r w:rsidRPr="004211C3">
              <w:rPr>
                <w:sz w:val="22"/>
                <w:szCs w:val="22"/>
              </w:rPr>
              <w:t>Green, D.W, Perry R. H., Perry’s Chemical Engineers’ HandBook, 8nd ed., McGrawHill, USA, 2008.</w:t>
            </w:r>
          </w:p>
          <w:p w:rsidR="00FB1866" w:rsidRPr="004211C3" w:rsidRDefault="00FB1866" w:rsidP="0052317D">
            <w:pPr>
              <w:numPr>
                <w:ilvl w:val="1"/>
                <w:numId w:val="16"/>
              </w:numPr>
              <w:ind w:left="248" w:hanging="248"/>
              <w:jc w:val="both"/>
            </w:pPr>
            <w:r w:rsidRPr="004211C3">
              <w:rPr>
                <w:sz w:val="22"/>
                <w:szCs w:val="22"/>
              </w:rPr>
              <w:t>Allan, P. R., Improve Energy Efficiency via Heat Integration, American Institute on Chemical Engineering, December, 2010.</w:t>
            </w:r>
          </w:p>
          <w:p w:rsidR="00FB1866" w:rsidRPr="004211C3" w:rsidRDefault="00FB1866" w:rsidP="0052317D">
            <w:pPr>
              <w:numPr>
                <w:ilvl w:val="1"/>
                <w:numId w:val="16"/>
              </w:numPr>
              <w:ind w:left="248" w:hanging="248"/>
              <w:jc w:val="both"/>
            </w:pPr>
            <w:r w:rsidRPr="004211C3">
              <w:rPr>
                <w:sz w:val="22"/>
                <w:szCs w:val="22"/>
              </w:rPr>
              <w:t>Lienhard, J. H. IV, Lienhard J.H.V, A heat transfer Textbook, 4th ed., Phlogiston Press, Cambridge, Massachusetts, U.S.A., 2011.</w:t>
            </w:r>
          </w:p>
          <w:p w:rsidR="00FB1866" w:rsidRPr="004211C3" w:rsidRDefault="00FB1866" w:rsidP="0052317D">
            <w:pPr>
              <w:numPr>
                <w:ilvl w:val="1"/>
                <w:numId w:val="16"/>
              </w:numPr>
              <w:ind w:left="248" w:hanging="248"/>
              <w:jc w:val="both"/>
            </w:pPr>
            <w:r w:rsidRPr="004211C3">
              <w:rPr>
                <w:sz w:val="22"/>
                <w:szCs w:val="22"/>
              </w:rPr>
              <w:t xml:space="preserve">Rokni, M., Introduction to Pinch Technology, Kgs. Lyngby: Technical University of Denmark, 2016, </w:t>
            </w:r>
            <w:hyperlink r:id="rId16" w:history="1">
              <w:r w:rsidRPr="004211C3">
                <w:rPr>
                  <w:rStyle w:val="Hyperlink"/>
                  <w:color w:val="auto"/>
                  <w:sz w:val="22"/>
                  <w:szCs w:val="22"/>
                  <w:u w:val="none"/>
                </w:rPr>
                <w:t>http://orbit.dtu.dk/files/123620478/Pinch_Tech_1.pdf</w:t>
              </w:r>
            </w:hyperlink>
            <w:r w:rsidRPr="004211C3">
              <w:rPr>
                <w:sz w:val="22"/>
                <w:szCs w:val="22"/>
              </w:rPr>
              <w:t>.</w:t>
            </w:r>
          </w:p>
        </w:tc>
      </w:tr>
      <w:tr w:rsidR="00FB1866" w:rsidRPr="004211C3" w:rsidTr="00C040F3">
        <w:tc>
          <w:tcPr>
            <w:tcW w:w="3936" w:type="dxa"/>
          </w:tcPr>
          <w:p w:rsidR="00FB1866" w:rsidRPr="004211C3" w:rsidRDefault="00D055E9" w:rsidP="007D36A2">
            <w:pPr>
              <w:rPr>
                <w:b/>
                <w:bCs/>
              </w:rPr>
            </w:pPr>
            <w:r w:rsidRPr="004211C3">
              <w:rPr>
                <w:b/>
                <w:bCs/>
                <w:sz w:val="22"/>
                <w:szCs w:val="22"/>
              </w:rPr>
              <w:t>7</w:t>
            </w:r>
            <w:r w:rsidR="00FB1866" w:rsidRPr="004211C3">
              <w:rPr>
                <w:b/>
                <w:bCs/>
                <w:sz w:val="22"/>
                <w:szCs w:val="22"/>
              </w:rPr>
              <w:t>.3. Proiect</w:t>
            </w:r>
          </w:p>
        </w:tc>
        <w:tc>
          <w:tcPr>
            <w:tcW w:w="1304" w:type="dxa"/>
          </w:tcPr>
          <w:p w:rsidR="00FB1866" w:rsidRPr="004211C3" w:rsidRDefault="00FB1866" w:rsidP="00C040F3">
            <w:pPr>
              <w:ind w:left="2"/>
              <w:jc w:val="center"/>
            </w:pPr>
            <w:r w:rsidRPr="004211C3">
              <w:rPr>
                <w:sz w:val="22"/>
                <w:szCs w:val="22"/>
              </w:rPr>
              <w:t>Nr. ore</w:t>
            </w:r>
          </w:p>
        </w:tc>
        <w:tc>
          <w:tcPr>
            <w:tcW w:w="2959" w:type="dxa"/>
          </w:tcPr>
          <w:p w:rsidR="00FB1866" w:rsidRPr="004211C3" w:rsidRDefault="00FB1866" w:rsidP="00C040F3">
            <w:pPr>
              <w:ind w:left="2"/>
              <w:jc w:val="center"/>
            </w:pPr>
            <w:r w:rsidRPr="004211C3">
              <w:rPr>
                <w:sz w:val="22"/>
                <w:szCs w:val="22"/>
              </w:rPr>
              <w:t>Metode de predare</w:t>
            </w:r>
          </w:p>
        </w:tc>
        <w:tc>
          <w:tcPr>
            <w:tcW w:w="1372" w:type="dxa"/>
          </w:tcPr>
          <w:p w:rsidR="00FB1866" w:rsidRPr="004211C3" w:rsidRDefault="00FB1866" w:rsidP="00C040F3">
            <w:pPr>
              <w:ind w:left="2"/>
              <w:jc w:val="center"/>
            </w:pPr>
            <w:r w:rsidRPr="004211C3">
              <w:rPr>
                <w:sz w:val="22"/>
                <w:szCs w:val="22"/>
              </w:rPr>
              <w:t>Observaţii</w:t>
            </w:r>
          </w:p>
        </w:tc>
      </w:tr>
      <w:tr w:rsidR="00FB1866" w:rsidRPr="004211C3" w:rsidTr="00C040F3">
        <w:tc>
          <w:tcPr>
            <w:tcW w:w="3936" w:type="dxa"/>
          </w:tcPr>
          <w:p w:rsidR="00FB1866" w:rsidRPr="004211C3" w:rsidRDefault="00FB1866" w:rsidP="0058646C">
            <w:pPr>
              <w:jc w:val="center"/>
            </w:pPr>
            <w:r w:rsidRPr="004211C3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FB1866" w:rsidRPr="004211C3" w:rsidRDefault="00FB1866" w:rsidP="0058646C">
            <w:pPr>
              <w:ind w:left="2"/>
              <w:jc w:val="center"/>
            </w:pPr>
            <w:r w:rsidRPr="004211C3">
              <w:rPr>
                <w:sz w:val="22"/>
                <w:szCs w:val="22"/>
              </w:rPr>
              <w:t>-</w:t>
            </w:r>
          </w:p>
        </w:tc>
        <w:tc>
          <w:tcPr>
            <w:tcW w:w="2959" w:type="dxa"/>
          </w:tcPr>
          <w:p w:rsidR="00FB1866" w:rsidRPr="004211C3" w:rsidRDefault="00FB1866" w:rsidP="0058646C">
            <w:pPr>
              <w:ind w:left="2"/>
              <w:jc w:val="center"/>
            </w:pPr>
            <w:r w:rsidRPr="004211C3"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FB1866" w:rsidRPr="004211C3" w:rsidRDefault="00FB1866" w:rsidP="0058646C">
            <w:pPr>
              <w:ind w:left="2"/>
              <w:jc w:val="center"/>
            </w:pPr>
            <w:r w:rsidRPr="004211C3">
              <w:rPr>
                <w:sz w:val="22"/>
                <w:szCs w:val="22"/>
              </w:rPr>
              <w:t>-</w:t>
            </w:r>
          </w:p>
        </w:tc>
      </w:tr>
      <w:tr w:rsidR="00FB1866" w:rsidRPr="004211C3">
        <w:tc>
          <w:tcPr>
            <w:tcW w:w="9571" w:type="dxa"/>
            <w:gridSpan w:val="4"/>
          </w:tcPr>
          <w:p w:rsidR="00FB1866" w:rsidRPr="004211C3" w:rsidRDefault="00FB1866" w:rsidP="00C040F3">
            <w:r w:rsidRPr="004211C3">
              <w:rPr>
                <w:sz w:val="22"/>
                <w:szCs w:val="22"/>
              </w:rPr>
              <w:t>Bibliografie</w:t>
            </w:r>
          </w:p>
          <w:p w:rsidR="00FB1866" w:rsidRPr="004211C3" w:rsidRDefault="00FB1866" w:rsidP="0058646C">
            <w:pPr>
              <w:jc w:val="center"/>
            </w:pPr>
            <w:r w:rsidRPr="004211C3">
              <w:rPr>
                <w:sz w:val="22"/>
                <w:szCs w:val="22"/>
              </w:rPr>
              <w:t>-</w:t>
            </w:r>
          </w:p>
        </w:tc>
      </w:tr>
    </w:tbl>
    <w:p w:rsidR="008C51CB" w:rsidRPr="000A4BBA" w:rsidRDefault="008C51CB">
      <w:pPr>
        <w:rPr>
          <w:rFonts w:ascii="Arial Narrow" w:hAnsi="Arial Narrow"/>
        </w:rPr>
      </w:pPr>
    </w:p>
    <w:p w:rsidR="008C51CB" w:rsidRPr="004211C3" w:rsidRDefault="008C51CB" w:rsidP="00D055E9">
      <w:pPr>
        <w:pStyle w:val="ListParagraph"/>
        <w:numPr>
          <w:ilvl w:val="0"/>
          <w:numId w:val="23"/>
        </w:numPr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4211C3">
        <w:rPr>
          <w:rFonts w:ascii="Arial Narrow" w:hAnsi="Arial Narrow" w:cs="Arial Narrow"/>
          <w:b/>
          <w:bCs/>
          <w:sz w:val="28"/>
          <w:szCs w:val="28"/>
        </w:rPr>
        <w:lastRenderedPageBreak/>
        <w:t xml:space="preserve">Coroborarea conţinuturilor disciplinei cu aşteptările reprezentanţilor comunităţii epistemice, asociaţilor profesionale şi angajatori reprezentativi din domeniul aferent programului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71"/>
      </w:tblGrid>
      <w:tr w:rsidR="008C51CB" w:rsidRPr="004211C3">
        <w:tc>
          <w:tcPr>
            <w:tcW w:w="9571" w:type="dxa"/>
          </w:tcPr>
          <w:p w:rsidR="008C51CB" w:rsidRPr="004211C3" w:rsidRDefault="0058646C" w:rsidP="0058646C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  <w:rPr>
                <w:rFonts w:ascii="Arial Narrow" w:hAnsi="Arial Narrow"/>
              </w:rPr>
            </w:pPr>
            <w:r w:rsidRPr="004211C3">
              <w:rPr>
                <w:rFonts w:ascii="Arial Narrow" w:hAnsi="Arial Narrow"/>
                <w:sz w:val="22"/>
                <w:szCs w:val="22"/>
              </w:rPr>
              <w:t>Conţinutul disciplinei, ca şi tematica lucrărilor de laborator corespund curriculei  din alte centre universitare, din țară sau din străinătate. Pentru o mai buna adaptare la cerinţele pieţei muncii a conţinutului disciplinei au avut loc întâlniri, atât cu reprezentaţi ai partenerilor economici, cu absolvenţi, precum și cu cadre didactice din facultăţile care au specializarea inginerie chimică.</w:t>
            </w:r>
          </w:p>
        </w:tc>
      </w:tr>
    </w:tbl>
    <w:p w:rsidR="008C51CB" w:rsidRPr="004211C3" w:rsidRDefault="008C51CB" w:rsidP="00112553">
      <w:pPr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:rsidR="008C51CB" w:rsidRPr="004211C3" w:rsidRDefault="008C51CB" w:rsidP="00200C59">
      <w:pPr>
        <w:pStyle w:val="ListParagraph"/>
        <w:numPr>
          <w:ilvl w:val="0"/>
          <w:numId w:val="23"/>
        </w:numPr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4211C3">
        <w:rPr>
          <w:rFonts w:ascii="Arial Narrow" w:hAnsi="Arial Narrow" w:cs="Arial Narrow"/>
          <w:b/>
          <w:bCs/>
          <w:sz w:val="28"/>
          <w:szCs w:val="28"/>
        </w:rPr>
        <w:t>Evaluare</w:t>
      </w:r>
    </w:p>
    <w:p w:rsidR="00EF311E" w:rsidRPr="004211C3" w:rsidRDefault="00EF311E" w:rsidP="00EF311E">
      <w:pPr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92"/>
        <w:gridCol w:w="2393"/>
        <w:gridCol w:w="3023"/>
        <w:gridCol w:w="1763"/>
      </w:tblGrid>
      <w:tr w:rsidR="008C51CB" w:rsidRPr="004211C3">
        <w:tc>
          <w:tcPr>
            <w:tcW w:w="2392" w:type="dxa"/>
            <w:vAlign w:val="center"/>
          </w:tcPr>
          <w:p w:rsidR="008C51CB" w:rsidRPr="004211C3" w:rsidRDefault="008C51CB" w:rsidP="004F1D20">
            <w:pPr>
              <w:jc w:val="center"/>
              <w:rPr>
                <w:rFonts w:ascii="Arial Narrow" w:hAnsi="Arial Narrow" w:cs="Arial Narrow"/>
              </w:rPr>
            </w:pPr>
            <w:r w:rsidRPr="004211C3">
              <w:rPr>
                <w:rFonts w:ascii="Arial Narrow" w:hAnsi="Arial Narrow" w:cs="Arial Narrow"/>
                <w:sz w:val="22"/>
                <w:szCs w:val="22"/>
              </w:rPr>
              <w:t>Tip activitate</w:t>
            </w:r>
          </w:p>
        </w:tc>
        <w:tc>
          <w:tcPr>
            <w:tcW w:w="2393" w:type="dxa"/>
            <w:vAlign w:val="center"/>
          </w:tcPr>
          <w:p w:rsidR="008C51CB" w:rsidRPr="004211C3" w:rsidRDefault="00200C59" w:rsidP="004F1D20">
            <w:pPr>
              <w:jc w:val="center"/>
              <w:rPr>
                <w:rFonts w:ascii="Arial Narrow" w:hAnsi="Arial Narrow" w:cs="Arial Narrow"/>
              </w:rPr>
            </w:pPr>
            <w:r w:rsidRPr="004211C3">
              <w:rPr>
                <w:rFonts w:ascii="Arial Narrow" w:hAnsi="Arial Narrow" w:cs="Arial Narrow"/>
                <w:sz w:val="22"/>
                <w:szCs w:val="22"/>
              </w:rPr>
              <w:t>9</w:t>
            </w:r>
            <w:r w:rsidR="008C51CB" w:rsidRPr="004211C3">
              <w:rPr>
                <w:rFonts w:ascii="Arial Narrow" w:hAnsi="Arial Narrow" w:cs="Arial Narrow"/>
                <w:sz w:val="22"/>
                <w:szCs w:val="22"/>
              </w:rPr>
              <w:t>.1. Criterii de evaluare</w:t>
            </w:r>
          </w:p>
        </w:tc>
        <w:tc>
          <w:tcPr>
            <w:tcW w:w="3023" w:type="dxa"/>
            <w:vAlign w:val="center"/>
          </w:tcPr>
          <w:p w:rsidR="008C51CB" w:rsidRPr="004211C3" w:rsidRDefault="00200C59" w:rsidP="004F1D20">
            <w:pPr>
              <w:jc w:val="center"/>
              <w:rPr>
                <w:rFonts w:ascii="Arial Narrow" w:hAnsi="Arial Narrow" w:cs="Arial Narrow"/>
              </w:rPr>
            </w:pPr>
            <w:r w:rsidRPr="004211C3">
              <w:rPr>
                <w:rFonts w:ascii="Arial Narrow" w:hAnsi="Arial Narrow" w:cs="Arial Narrow"/>
                <w:sz w:val="22"/>
                <w:szCs w:val="22"/>
              </w:rPr>
              <w:t>9</w:t>
            </w:r>
            <w:r w:rsidR="008C51CB" w:rsidRPr="004211C3">
              <w:rPr>
                <w:rFonts w:ascii="Arial Narrow" w:hAnsi="Arial Narrow" w:cs="Arial Narrow"/>
                <w:sz w:val="22"/>
                <w:szCs w:val="22"/>
              </w:rPr>
              <w:t>.2. Metode de evaluare</w:t>
            </w:r>
          </w:p>
        </w:tc>
        <w:tc>
          <w:tcPr>
            <w:tcW w:w="1763" w:type="dxa"/>
            <w:vAlign w:val="center"/>
          </w:tcPr>
          <w:p w:rsidR="008C51CB" w:rsidRPr="004211C3" w:rsidRDefault="00200C59" w:rsidP="004F1D20">
            <w:pPr>
              <w:jc w:val="center"/>
              <w:rPr>
                <w:rFonts w:ascii="Arial Narrow" w:hAnsi="Arial Narrow" w:cs="Arial Narrow"/>
              </w:rPr>
            </w:pPr>
            <w:r w:rsidRPr="004211C3">
              <w:rPr>
                <w:rFonts w:ascii="Arial Narrow" w:hAnsi="Arial Narrow" w:cs="Arial Narrow"/>
                <w:sz w:val="22"/>
                <w:szCs w:val="22"/>
              </w:rPr>
              <w:t>9</w:t>
            </w:r>
            <w:r w:rsidR="008C51CB" w:rsidRPr="004211C3">
              <w:rPr>
                <w:rFonts w:ascii="Arial Narrow" w:hAnsi="Arial Narrow" w:cs="Arial Narrow"/>
                <w:sz w:val="22"/>
                <w:szCs w:val="22"/>
              </w:rPr>
              <w:t>.3. Pondere din nota final</w:t>
            </w:r>
            <w:r w:rsidR="008C51CB" w:rsidRPr="004211C3">
              <w:rPr>
                <w:rFonts w:ascii="Arial Narrow" w:hAnsi="Arial Narrow"/>
                <w:sz w:val="22"/>
                <w:szCs w:val="22"/>
              </w:rPr>
              <w:t>ă</w:t>
            </w:r>
          </w:p>
        </w:tc>
      </w:tr>
      <w:tr w:rsidR="0058646C" w:rsidRPr="004211C3" w:rsidTr="009F1E25">
        <w:tc>
          <w:tcPr>
            <w:tcW w:w="2392" w:type="dxa"/>
            <w:vMerge w:val="restart"/>
            <w:vAlign w:val="center"/>
          </w:tcPr>
          <w:p w:rsidR="0058646C" w:rsidRPr="004211C3" w:rsidRDefault="00200C59" w:rsidP="00CE6818">
            <w:pPr>
              <w:rPr>
                <w:rFonts w:ascii="Arial Narrow" w:hAnsi="Arial Narrow" w:cs="Arial Narrow"/>
              </w:rPr>
            </w:pPr>
            <w:r w:rsidRPr="004211C3">
              <w:rPr>
                <w:rFonts w:ascii="Arial Narrow" w:hAnsi="Arial Narrow" w:cs="Arial Narrow"/>
                <w:sz w:val="22"/>
                <w:szCs w:val="22"/>
              </w:rPr>
              <w:t>9</w:t>
            </w:r>
            <w:r w:rsidR="0058646C" w:rsidRPr="004211C3">
              <w:rPr>
                <w:rFonts w:ascii="Arial Narrow" w:hAnsi="Arial Narrow" w:cs="Arial Narrow"/>
                <w:sz w:val="22"/>
                <w:szCs w:val="22"/>
              </w:rPr>
              <w:t>.4. Curs</w:t>
            </w:r>
          </w:p>
        </w:tc>
        <w:tc>
          <w:tcPr>
            <w:tcW w:w="2393" w:type="dxa"/>
          </w:tcPr>
          <w:p w:rsidR="0058646C" w:rsidRPr="004211C3" w:rsidRDefault="0058646C" w:rsidP="0058646C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4211C3">
              <w:rPr>
                <w:rFonts w:ascii="Arial Narrow" w:hAnsi="Arial Narrow"/>
                <w:sz w:val="22"/>
                <w:szCs w:val="22"/>
              </w:rPr>
              <w:t>Cuno</w:t>
            </w:r>
            <w:r w:rsidRPr="004211C3">
              <w:rPr>
                <w:rFonts w:ascii="Arial Narrow" w:hAnsi="Arial Narrow" w:cs="Cambria Math"/>
                <w:sz w:val="22"/>
                <w:szCs w:val="22"/>
              </w:rPr>
              <w:t>ș</w:t>
            </w:r>
            <w:r w:rsidRPr="004211C3">
              <w:rPr>
                <w:rFonts w:ascii="Arial Narrow" w:hAnsi="Arial Narrow"/>
                <w:sz w:val="22"/>
                <w:szCs w:val="22"/>
              </w:rPr>
              <w:t>tin</w:t>
            </w:r>
            <w:r w:rsidRPr="004211C3">
              <w:rPr>
                <w:rFonts w:ascii="Arial Narrow" w:hAnsi="Arial Narrow" w:cs="Cambria Math"/>
                <w:sz w:val="22"/>
                <w:szCs w:val="22"/>
              </w:rPr>
              <w:t>ț</w:t>
            </w:r>
            <w:r w:rsidRPr="004211C3">
              <w:rPr>
                <w:rFonts w:ascii="Arial Narrow" w:hAnsi="Arial Narrow"/>
                <w:sz w:val="22"/>
                <w:szCs w:val="22"/>
              </w:rPr>
              <w:t>e teoretice evaluate prin intrebări</w:t>
            </w:r>
          </w:p>
          <w:p w:rsidR="0058646C" w:rsidRPr="004211C3" w:rsidRDefault="0058646C" w:rsidP="0058646C">
            <w:pPr>
              <w:jc w:val="both"/>
              <w:rPr>
                <w:rFonts w:ascii="Arial Narrow" w:hAnsi="Arial Narrow" w:cs="Arial Narrow"/>
              </w:rPr>
            </w:pPr>
            <w:r w:rsidRPr="004211C3">
              <w:rPr>
                <w:rFonts w:ascii="Arial Narrow" w:hAnsi="Arial Narrow"/>
                <w:sz w:val="22"/>
                <w:szCs w:val="22"/>
              </w:rPr>
              <w:t xml:space="preserve">referitoare la subiectele  prezentate </w:t>
            </w:r>
            <w:r w:rsidRPr="004211C3">
              <w:rPr>
                <w:rFonts w:ascii="Arial Narrow" w:hAnsi="Microsoft Sans Serif" w:cs="Microsoft Sans Serif"/>
                <w:sz w:val="22"/>
                <w:szCs w:val="22"/>
              </w:rPr>
              <w:t>ȋ</w:t>
            </w:r>
            <w:r w:rsidRPr="004211C3">
              <w:rPr>
                <w:rFonts w:ascii="Arial Narrow" w:hAnsi="Arial Narrow"/>
                <w:sz w:val="22"/>
                <w:szCs w:val="22"/>
              </w:rPr>
              <w:t>n curs</w:t>
            </w:r>
          </w:p>
        </w:tc>
        <w:tc>
          <w:tcPr>
            <w:tcW w:w="3023" w:type="dxa"/>
            <w:vMerge w:val="restart"/>
            <w:vAlign w:val="center"/>
          </w:tcPr>
          <w:p w:rsidR="0058646C" w:rsidRPr="004211C3" w:rsidRDefault="0058646C" w:rsidP="009F1E25">
            <w:pPr>
              <w:jc w:val="center"/>
              <w:rPr>
                <w:rFonts w:ascii="Arial Narrow" w:hAnsi="Arial Narrow" w:cs="Arial Narrow"/>
              </w:rPr>
            </w:pPr>
            <w:r w:rsidRPr="004211C3">
              <w:rPr>
                <w:rFonts w:ascii="Arial Narrow" w:hAnsi="Arial Narrow" w:cs="Arial Narrow"/>
                <w:sz w:val="22"/>
                <w:szCs w:val="22"/>
              </w:rPr>
              <w:t>Lucrare scrisă</w:t>
            </w:r>
          </w:p>
        </w:tc>
        <w:tc>
          <w:tcPr>
            <w:tcW w:w="1763" w:type="dxa"/>
            <w:vAlign w:val="center"/>
          </w:tcPr>
          <w:p w:rsidR="0058646C" w:rsidRPr="004211C3" w:rsidRDefault="0058646C" w:rsidP="009F1E25">
            <w:pPr>
              <w:jc w:val="center"/>
              <w:rPr>
                <w:rFonts w:ascii="Arial Narrow" w:hAnsi="Arial Narrow" w:cs="Arial Narrow"/>
              </w:rPr>
            </w:pPr>
            <w:r w:rsidRPr="004211C3">
              <w:rPr>
                <w:rFonts w:ascii="Arial Narrow" w:hAnsi="Arial Narrow" w:cs="Arial Narrow"/>
                <w:sz w:val="22"/>
                <w:szCs w:val="22"/>
              </w:rPr>
              <w:t>40 %</w:t>
            </w:r>
          </w:p>
        </w:tc>
      </w:tr>
      <w:tr w:rsidR="0058646C" w:rsidRPr="004211C3" w:rsidTr="009F1E25">
        <w:tc>
          <w:tcPr>
            <w:tcW w:w="2392" w:type="dxa"/>
            <w:vMerge/>
          </w:tcPr>
          <w:p w:rsidR="0058646C" w:rsidRPr="004211C3" w:rsidRDefault="0058646C" w:rsidP="004F1D20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393" w:type="dxa"/>
          </w:tcPr>
          <w:p w:rsidR="0058646C" w:rsidRPr="004211C3" w:rsidRDefault="0058646C" w:rsidP="004F1D20">
            <w:pPr>
              <w:jc w:val="both"/>
              <w:rPr>
                <w:rFonts w:ascii="Arial Narrow" w:hAnsi="Arial Narrow" w:cs="Arial Narrow"/>
              </w:rPr>
            </w:pPr>
            <w:r w:rsidRPr="004211C3">
              <w:rPr>
                <w:rFonts w:ascii="Arial Narrow" w:hAnsi="Arial Narrow"/>
                <w:sz w:val="22"/>
                <w:szCs w:val="22"/>
              </w:rPr>
              <w:t>Cuno</w:t>
            </w:r>
            <w:r w:rsidRPr="004211C3">
              <w:rPr>
                <w:rFonts w:ascii="Arial Narrow" w:hAnsi="Arial Narrow" w:cs="Cambria Math"/>
                <w:sz w:val="22"/>
                <w:szCs w:val="22"/>
              </w:rPr>
              <w:t>ș</w:t>
            </w:r>
            <w:r w:rsidRPr="004211C3">
              <w:rPr>
                <w:rFonts w:ascii="Arial Narrow" w:hAnsi="Arial Narrow"/>
                <w:sz w:val="22"/>
                <w:szCs w:val="22"/>
              </w:rPr>
              <w:t>tin</w:t>
            </w:r>
            <w:r w:rsidRPr="004211C3">
              <w:rPr>
                <w:rFonts w:ascii="Arial Narrow" w:hAnsi="Arial Narrow" w:cs="Cambria Math"/>
                <w:sz w:val="22"/>
                <w:szCs w:val="22"/>
              </w:rPr>
              <w:t>ț</w:t>
            </w:r>
            <w:r w:rsidRPr="004211C3">
              <w:rPr>
                <w:rFonts w:ascii="Arial Narrow" w:hAnsi="Arial Narrow"/>
                <w:sz w:val="22"/>
                <w:szCs w:val="22"/>
              </w:rPr>
              <w:t>e aplicative evaluate prin rezolvarea unor probleme/aplica</w:t>
            </w:r>
            <w:r w:rsidRPr="004211C3">
              <w:rPr>
                <w:rFonts w:ascii="Arial Narrow" w:hAnsi="Arial Narrow" w:cs="Cambria Math"/>
                <w:sz w:val="22"/>
                <w:szCs w:val="22"/>
              </w:rPr>
              <w:t>ț</w:t>
            </w:r>
            <w:r w:rsidRPr="004211C3">
              <w:rPr>
                <w:rFonts w:ascii="Arial Narrow" w:hAnsi="Arial Narrow"/>
                <w:sz w:val="22"/>
                <w:szCs w:val="22"/>
              </w:rPr>
              <w:t>ii numerice asemănătoare cu cele  prezentate la seminar</w:t>
            </w:r>
          </w:p>
        </w:tc>
        <w:tc>
          <w:tcPr>
            <w:tcW w:w="3023" w:type="dxa"/>
            <w:vMerge/>
          </w:tcPr>
          <w:p w:rsidR="0058646C" w:rsidRPr="004211C3" w:rsidRDefault="0058646C" w:rsidP="004F1D20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763" w:type="dxa"/>
            <w:vAlign w:val="center"/>
          </w:tcPr>
          <w:p w:rsidR="0058646C" w:rsidRPr="004211C3" w:rsidRDefault="0058646C" w:rsidP="009F1E25">
            <w:pPr>
              <w:jc w:val="center"/>
              <w:rPr>
                <w:rFonts w:ascii="Arial Narrow" w:hAnsi="Arial Narrow" w:cs="Arial Narrow"/>
              </w:rPr>
            </w:pPr>
            <w:r w:rsidRPr="004211C3">
              <w:rPr>
                <w:rFonts w:ascii="Arial Narrow" w:hAnsi="Arial Narrow" w:cs="Arial Narrow"/>
                <w:sz w:val="22"/>
                <w:szCs w:val="22"/>
              </w:rPr>
              <w:t>40 %</w:t>
            </w:r>
          </w:p>
        </w:tc>
      </w:tr>
      <w:tr w:rsidR="00EF311E" w:rsidRPr="004211C3" w:rsidTr="00EF311E">
        <w:trPr>
          <w:trHeight w:val="1169"/>
        </w:trPr>
        <w:tc>
          <w:tcPr>
            <w:tcW w:w="2392" w:type="dxa"/>
            <w:vAlign w:val="center"/>
          </w:tcPr>
          <w:p w:rsidR="00EF311E" w:rsidRPr="004211C3" w:rsidRDefault="00200C59" w:rsidP="00CE6818">
            <w:pPr>
              <w:rPr>
                <w:rFonts w:ascii="Arial Narrow" w:hAnsi="Arial Narrow" w:cs="Arial Narrow"/>
              </w:rPr>
            </w:pPr>
            <w:r w:rsidRPr="004211C3">
              <w:rPr>
                <w:rFonts w:ascii="Arial Narrow" w:hAnsi="Arial Narrow" w:cs="Arial Narrow"/>
                <w:sz w:val="22"/>
                <w:szCs w:val="22"/>
              </w:rPr>
              <w:t>9</w:t>
            </w:r>
            <w:r w:rsidR="00EF311E" w:rsidRPr="004211C3">
              <w:rPr>
                <w:rFonts w:ascii="Arial Narrow" w:hAnsi="Arial Narrow" w:cs="Arial Narrow"/>
                <w:sz w:val="22"/>
                <w:szCs w:val="22"/>
              </w:rPr>
              <w:t>.5. Seminar/laborator</w:t>
            </w:r>
          </w:p>
        </w:tc>
        <w:tc>
          <w:tcPr>
            <w:tcW w:w="2393" w:type="dxa"/>
          </w:tcPr>
          <w:p w:rsidR="00EF311E" w:rsidRPr="004211C3" w:rsidRDefault="00EF311E" w:rsidP="009F1E25">
            <w:pPr>
              <w:jc w:val="both"/>
              <w:rPr>
                <w:rFonts w:ascii="Arial Narrow" w:hAnsi="Arial Narrow" w:cs="Arial Narrow"/>
              </w:rPr>
            </w:pPr>
            <w:r w:rsidRPr="004211C3">
              <w:rPr>
                <w:rFonts w:ascii="Arial Narrow" w:hAnsi="Arial Narrow"/>
                <w:sz w:val="22"/>
                <w:szCs w:val="22"/>
              </w:rPr>
              <w:t>Activitatea depusă pentru rezolvarea problemelor/aplica</w:t>
            </w:r>
            <w:r w:rsidRPr="004211C3">
              <w:rPr>
                <w:rFonts w:ascii="Arial Narrow" w:hAnsi="Arial Narrow" w:cs="Cambria Math"/>
                <w:sz w:val="22"/>
                <w:szCs w:val="22"/>
              </w:rPr>
              <w:t>ț</w:t>
            </w:r>
            <w:r w:rsidRPr="004211C3">
              <w:rPr>
                <w:rFonts w:ascii="Arial Narrow" w:hAnsi="Arial Narrow"/>
                <w:sz w:val="22"/>
                <w:szCs w:val="22"/>
              </w:rPr>
              <w:t>iilor numerice</w:t>
            </w:r>
          </w:p>
        </w:tc>
        <w:tc>
          <w:tcPr>
            <w:tcW w:w="3023" w:type="dxa"/>
            <w:vAlign w:val="center"/>
          </w:tcPr>
          <w:p w:rsidR="00EF311E" w:rsidRPr="004211C3" w:rsidRDefault="00BC46BB" w:rsidP="00EF311E">
            <w:pPr>
              <w:jc w:val="center"/>
              <w:rPr>
                <w:rFonts w:ascii="Arial Narrow" w:hAnsi="Arial Narrow"/>
              </w:rPr>
            </w:pPr>
            <w:r w:rsidRPr="004211C3">
              <w:rPr>
                <w:rFonts w:ascii="Arial Narrow" w:hAnsi="Arial Narrow"/>
                <w:sz w:val="22"/>
                <w:szCs w:val="22"/>
              </w:rPr>
              <w:t>Participarea activă la activitățile de laborator,</w:t>
            </w:r>
          </w:p>
          <w:p w:rsidR="00BC46BB" w:rsidRPr="004211C3" w:rsidRDefault="00BC46BB" w:rsidP="00BC46BB">
            <w:pPr>
              <w:jc w:val="center"/>
              <w:rPr>
                <w:rFonts w:ascii="Arial Narrow" w:hAnsi="Arial Narrow"/>
              </w:rPr>
            </w:pPr>
            <w:r w:rsidRPr="004211C3">
              <w:rPr>
                <w:rFonts w:ascii="Arial Narrow" w:hAnsi="Arial Narrow"/>
                <w:sz w:val="22"/>
                <w:szCs w:val="22"/>
              </w:rPr>
              <w:t>utilizare platforma</w:t>
            </w:r>
            <w:r w:rsidR="00230B60" w:rsidRPr="004211C3">
              <w:rPr>
                <w:rFonts w:ascii="Arial Narrow" w:hAnsi="Arial Narrow"/>
                <w:sz w:val="22"/>
                <w:szCs w:val="22"/>
              </w:rPr>
              <w:t>, încărcare</w:t>
            </w:r>
            <w:r w:rsidRPr="004211C3">
              <w:rPr>
                <w:rFonts w:ascii="Arial Narrow" w:hAnsi="Arial Narrow"/>
                <w:sz w:val="22"/>
                <w:szCs w:val="22"/>
              </w:rPr>
              <w:t xml:space="preserve"> aplicatii rezolvate pe </w:t>
            </w:r>
            <w:hyperlink r:id="rId17" w:history="1">
              <w:r w:rsidR="00304997" w:rsidRPr="004211C3">
                <w:rPr>
                  <w:rStyle w:val="Hyperlink"/>
                  <w:rFonts w:ascii="Arial Narrow" w:hAnsi="Arial Narrow" w:cs="Arial Narrow"/>
                  <w:sz w:val="22"/>
                  <w:szCs w:val="22"/>
                </w:rPr>
                <w:t>https://tpp.upg-elearning.ro/tpp/</w:t>
              </w:r>
            </w:hyperlink>
          </w:p>
          <w:p w:rsidR="00BC46BB" w:rsidRPr="004211C3" w:rsidRDefault="00BC46BB" w:rsidP="00EF311E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763" w:type="dxa"/>
            <w:vAlign w:val="center"/>
          </w:tcPr>
          <w:p w:rsidR="00EF311E" w:rsidRPr="004211C3" w:rsidRDefault="00EF311E" w:rsidP="009F1E25">
            <w:pPr>
              <w:jc w:val="center"/>
              <w:rPr>
                <w:rFonts w:ascii="Arial Narrow" w:hAnsi="Arial Narrow" w:cs="Arial Narrow"/>
              </w:rPr>
            </w:pPr>
            <w:r w:rsidRPr="004211C3">
              <w:rPr>
                <w:rFonts w:ascii="Arial Narrow" w:hAnsi="Arial Narrow" w:cs="Arial Narrow"/>
                <w:sz w:val="22"/>
                <w:szCs w:val="22"/>
              </w:rPr>
              <w:t>20 %</w:t>
            </w:r>
          </w:p>
        </w:tc>
      </w:tr>
      <w:tr w:rsidR="009F1E25" w:rsidRPr="004211C3" w:rsidTr="009F1E25">
        <w:trPr>
          <w:trHeight w:val="376"/>
        </w:trPr>
        <w:tc>
          <w:tcPr>
            <w:tcW w:w="2392" w:type="dxa"/>
            <w:vAlign w:val="center"/>
          </w:tcPr>
          <w:p w:rsidR="009F1E25" w:rsidRPr="004211C3" w:rsidRDefault="00200C59" w:rsidP="007D36A2">
            <w:pPr>
              <w:rPr>
                <w:rFonts w:ascii="Arial Narrow" w:hAnsi="Arial Narrow" w:cs="Arial Narrow"/>
              </w:rPr>
            </w:pPr>
            <w:r w:rsidRPr="004211C3">
              <w:rPr>
                <w:rFonts w:ascii="Arial Narrow" w:hAnsi="Arial Narrow" w:cs="Arial Narrow"/>
                <w:sz w:val="22"/>
                <w:szCs w:val="22"/>
              </w:rPr>
              <w:t>9</w:t>
            </w:r>
            <w:r w:rsidR="009F1E25" w:rsidRPr="004211C3">
              <w:rPr>
                <w:rFonts w:ascii="Arial Narrow" w:hAnsi="Arial Narrow" w:cs="Arial Narrow"/>
                <w:sz w:val="22"/>
                <w:szCs w:val="22"/>
              </w:rPr>
              <w:t>.6. Proiect</w:t>
            </w:r>
          </w:p>
        </w:tc>
        <w:tc>
          <w:tcPr>
            <w:tcW w:w="2393" w:type="dxa"/>
          </w:tcPr>
          <w:p w:rsidR="009F1E25" w:rsidRPr="004211C3" w:rsidRDefault="009F1E25" w:rsidP="00EF311E">
            <w:pPr>
              <w:jc w:val="center"/>
              <w:rPr>
                <w:rFonts w:ascii="Arial Narrow" w:hAnsi="Arial Narrow" w:cs="Arial Narrow"/>
              </w:rPr>
            </w:pPr>
            <w:r w:rsidRPr="004211C3">
              <w:rPr>
                <w:rFonts w:ascii="Arial Narrow" w:hAnsi="Arial Narrow" w:cs="Arial Narrow"/>
                <w:sz w:val="22"/>
                <w:szCs w:val="22"/>
              </w:rPr>
              <w:t>-</w:t>
            </w:r>
          </w:p>
        </w:tc>
        <w:tc>
          <w:tcPr>
            <w:tcW w:w="3023" w:type="dxa"/>
          </w:tcPr>
          <w:p w:rsidR="009F1E25" w:rsidRPr="004211C3" w:rsidRDefault="009F1E25" w:rsidP="00EF311E">
            <w:pPr>
              <w:jc w:val="center"/>
              <w:rPr>
                <w:rFonts w:ascii="Arial Narrow" w:hAnsi="Arial Narrow" w:cs="Arial Narrow"/>
              </w:rPr>
            </w:pPr>
            <w:r w:rsidRPr="004211C3">
              <w:rPr>
                <w:rFonts w:ascii="Arial Narrow" w:hAnsi="Arial Narrow" w:cs="Arial Narrow"/>
                <w:sz w:val="22"/>
                <w:szCs w:val="22"/>
              </w:rPr>
              <w:t>-</w:t>
            </w:r>
          </w:p>
        </w:tc>
        <w:tc>
          <w:tcPr>
            <w:tcW w:w="1763" w:type="dxa"/>
          </w:tcPr>
          <w:p w:rsidR="009F1E25" w:rsidRPr="004211C3" w:rsidRDefault="009F1E25" w:rsidP="00EF311E">
            <w:pPr>
              <w:jc w:val="center"/>
              <w:rPr>
                <w:rFonts w:ascii="Arial Narrow" w:hAnsi="Arial Narrow" w:cs="Arial Narrow"/>
              </w:rPr>
            </w:pPr>
            <w:r w:rsidRPr="004211C3">
              <w:rPr>
                <w:rFonts w:ascii="Arial Narrow" w:hAnsi="Arial Narrow" w:cs="Arial Narrow"/>
                <w:sz w:val="22"/>
                <w:szCs w:val="22"/>
              </w:rPr>
              <w:t>-</w:t>
            </w:r>
          </w:p>
        </w:tc>
      </w:tr>
      <w:tr w:rsidR="008C51CB" w:rsidRPr="004211C3">
        <w:tc>
          <w:tcPr>
            <w:tcW w:w="9571" w:type="dxa"/>
            <w:gridSpan w:val="4"/>
          </w:tcPr>
          <w:p w:rsidR="008C51CB" w:rsidRPr="004211C3" w:rsidRDefault="00200C59" w:rsidP="004F1D20">
            <w:pPr>
              <w:jc w:val="both"/>
              <w:rPr>
                <w:rFonts w:ascii="Arial Narrow" w:hAnsi="Arial Narrow" w:cs="Arial Narrow"/>
              </w:rPr>
            </w:pPr>
            <w:r w:rsidRPr="004211C3">
              <w:rPr>
                <w:rFonts w:ascii="Arial Narrow" w:hAnsi="Arial Narrow" w:cs="Arial Narrow"/>
                <w:sz w:val="22"/>
                <w:szCs w:val="22"/>
              </w:rPr>
              <w:t>9</w:t>
            </w:r>
            <w:r w:rsidR="007D36A2" w:rsidRPr="004211C3">
              <w:rPr>
                <w:rFonts w:ascii="Arial Narrow" w:hAnsi="Arial Narrow" w:cs="Arial Narrow"/>
                <w:sz w:val="22"/>
                <w:szCs w:val="22"/>
              </w:rPr>
              <w:t>.7</w:t>
            </w:r>
            <w:r w:rsidR="008C51CB" w:rsidRPr="004211C3">
              <w:rPr>
                <w:rFonts w:ascii="Arial Narrow" w:hAnsi="Arial Narrow" w:cs="Arial Narrow"/>
                <w:sz w:val="22"/>
                <w:szCs w:val="22"/>
              </w:rPr>
              <w:t>. Standard minim de performan</w:t>
            </w:r>
            <w:r w:rsidR="008C51CB" w:rsidRPr="004211C3">
              <w:rPr>
                <w:rFonts w:ascii="Arial Narrow" w:hAnsi="Arial Narrow"/>
                <w:sz w:val="22"/>
                <w:szCs w:val="22"/>
              </w:rPr>
              <w:t>ţă</w:t>
            </w:r>
          </w:p>
        </w:tc>
      </w:tr>
      <w:tr w:rsidR="008C51CB" w:rsidRPr="004211C3">
        <w:tc>
          <w:tcPr>
            <w:tcW w:w="9571" w:type="dxa"/>
            <w:gridSpan w:val="4"/>
          </w:tcPr>
          <w:p w:rsidR="009F1E25" w:rsidRPr="004211C3" w:rsidRDefault="009F1E25" w:rsidP="009F1E25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  <w:rPr>
                <w:rFonts w:ascii="Arial Narrow" w:hAnsi="Arial Narrow"/>
              </w:rPr>
            </w:pPr>
            <w:r w:rsidRPr="004211C3">
              <w:rPr>
                <w:rFonts w:ascii="Arial Narrow" w:hAnsi="Arial Narrow"/>
                <w:sz w:val="22"/>
                <w:szCs w:val="22"/>
              </w:rPr>
              <w:t>Pentru nota 5 este necesară obținerea unui punctaj de minim 50 % pentru cunoștințele teoretice, precum și dovedirea unui nivel minim de înțelegere și de rezolvare a aplicațiilor din subiectul de examen (minim 50 %).</w:t>
            </w:r>
          </w:p>
          <w:p w:rsidR="008C51CB" w:rsidRPr="004211C3" w:rsidRDefault="009F1E25" w:rsidP="009F1E25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  <w:rPr>
                <w:rFonts w:ascii="Arial Narrow" w:hAnsi="Arial Narrow"/>
              </w:rPr>
            </w:pPr>
            <w:r w:rsidRPr="004211C3">
              <w:rPr>
                <w:rFonts w:ascii="Arial Narrow" w:hAnsi="Arial Narrow"/>
                <w:sz w:val="22"/>
                <w:szCs w:val="22"/>
              </w:rPr>
              <w:t>Pentru nota 10 este necesară obținerea unui punctaj maxim pentru cunoștințele teoretice și rezolvarea completă și corectă a aplicațiilor din subiectul de examen (minim 95 %).</w:t>
            </w:r>
          </w:p>
        </w:tc>
      </w:tr>
    </w:tbl>
    <w:p w:rsidR="008C51CB" w:rsidRPr="004211C3" w:rsidRDefault="008C51CB" w:rsidP="00CE6818">
      <w:pPr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tbl>
      <w:tblPr>
        <w:tblW w:w="9677" w:type="dxa"/>
        <w:tblLayout w:type="fixed"/>
        <w:tblLook w:val="01E0" w:firstRow="1" w:lastRow="1" w:firstColumn="1" w:lastColumn="1" w:noHBand="0" w:noVBand="0"/>
      </w:tblPr>
      <w:tblGrid>
        <w:gridCol w:w="1293"/>
        <w:gridCol w:w="1083"/>
        <w:gridCol w:w="1701"/>
        <w:gridCol w:w="1418"/>
        <w:gridCol w:w="1240"/>
        <w:gridCol w:w="2835"/>
        <w:gridCol w:w="107"/>
      </w:tblGrid>
      <w:tr w:rsidR="00F82AD7" w:rsidRPr="004211C3" w:rsidTr="00DC46F3">
        <w:tc>
          <w:tcPr>
            <w:tcW w:w="1293" w:type="dxa"/>
            <w:shd w:val="clear" w:color="auto" w:fill="auto"/>
          </w:tcPr>
          <w:p w:rsidR="00F82AD7" w:rsidRPr="004211C3" w:rsidRDefault="00F82AD7" w:rsidP="00DC46F3">
            <w:pPr>
              <w:jc w:val="center"/>
              <w:rPr>
                <w:rFonts w:ascii="Arial Narrow" w:hAnsi="Arial Narrow" w:cs="Arial Narrow"/>
              </w:rPr>
            </w:pPr>
            <w:r w:rsidRPr="004211C3">
              <w:rPr>
                <w:rFonts w:ascii="Arial Narrow" w:hAnsi="Arial Narrow" w:cs="Arial Narrow"/>
                <w:sz w:val="22"/>
                <w:szCs w:val="22"/>
              </w:rPr>
              <w:t>Data completării</w:t>
            </w:r>
          </w:p>
          <w:p w:rsidR="00F82AD7" w:rsidRPr="004211C3" w:rsidRDefault="00F82AD7" w:rsidP="00DC46F3">
            <w:pPr>
              <w:jc w:val="center"/>
              <w:rPr>
                <w:rFonts w:ascii="Arial Narrow" w:hAnsi="Arial Narrow" w:cs="Arial Narrow"/>
              </w:rPr>
            </w:pPr>
          </w:p>
          <w:p w:rsidR="00F82AD7" w:rsidRPr="004211C3" w:rsidRDefault="009B38C7" w:rsidP="00DC46F3">
            <w:pPr>
              <w:jc w:val="center"/>
              <w:rPr>
                <w:rFonts w:ascii="Arial Narrow" w:hAnsi="Arial Narrow" w:cs="Arial Narrow"/>
              </w:rPr>
            </w:pPr>
            <w:r w:rsidRPr="004211C3">
              <w:rPr>
                <w:rFonts w:ascii="Arial Narrow" w:hAnsi="Arial Narrow" w:cs="Arial Narrow"/>
                <w:sz w:val="22"/>
                <w:szCs w:val="22"/>
              </w:rPr>
              <w:t>22.09.2025</w:t>
            </w:r>
          </w:p>
        </w:tc>
        <w:tc>
          <w:tcPr>
            <w:tcW w:w="2784" w:type="dxa"/>
            <w:gridSpan w:val="2"/>
            <w:shd w:val="clear" w:color="auto" w:fill="auto"/>
          </w:tcPr>
          <w:p w:rsidR="00F82AD7" w:rsidRPr="004211C3" w:rsidRDefault="00F82AD7" w:rsidP="00DC46F3">
            <w:pPr>
              <w:jc w:val="center"/>
              <w:rPr>
                <w:rFonts w:ascii="Arial Narrow" w:hAnsi="Arial Narrow" w:cs="Arial Narrow"/>
              </w:rPr>
            </w:pPr>
            <w:r w:rsidRPr="004211C3">
              <w:rPr>
                <w:rFonts w:ascii="Arial Narrow" w:hAnsi="Arial Narrow" w:cs="Arial Narrow"/>
                <w:sz w:val="22"/>
                <w:szCs w:val="22"/>
              </w:rPr>
              <w:t>Semnătura titularului de curs</w:t>
            </w:r>
          </w:p>
          <w:p w:rsidR="00F82AD7" w:rsidRPr="004211C3" w:rsidRDefault="00F82AD7" w:rsidP="00DC46F3">
            <w:pPr>
              <w:jc w:val="center"/>
              <w:rPr>
                <w:rFonts w:ascii="Arial Narrow" w:hAnsi="Arial Narrow" w:cs="Arial Narrow"/>
              </w:rPr>
            </w:pPr>
          </w:p>
          <w:p w:rsidR="00F82AD7" w:rsidRPr="004211C3" w:rsidRDefault="00F82AD7" w:rsidP="00DC46F3">
            <w:pPr>
              <w:jc w:val="center"/>
              <w:rPr>
                <w:rFonts w:ascii="Arial Narrow" w:hAnsi="Arial Narrow" w:cs="Arial Narrow"/>
              </w:rPr>
            </w:pPr>
            <w:bookmarkStart w:id="2" w:name="_GoBack"/>
            <w:bookmarkEnd w:id="2"/>
          </w:p>
        </w:tc>
        <w:tc>
          <w:tcPr>
            <w:tcW w:w="2658" w:type="dxa"/>
            <w:gridSpan w:val="2"/>
            <w:shd w:val="clear" w:color="auto" w:fill="auto"/>
          </w:tcPr>
          <w:p w:rsidR="00F82AD7" w:rsidRPr="004211C3" w:rsidRDefault="00F82AD7" w:rsidP="00DC46F3">
            <w:pPr>
              <w:jc w:val="center"/>
              <w:rPr>
                <w:rFonts w:ascii="Arial Narrow" w:hAnsi="Arial Narrow" w:cs="Arial Narrow"/>
              </w:rPr>
            </w:pPr>
            <w:r w:rsidRPr="004211C3">
              <w:rPr>
                <w:rFonts w:ascii="Arial Narrow" w:hAnsi="Arial Narrow" w:cs="Arial Narrow"/>
                <w:sz w:val="22"/>
                <w:szCs w:val="22"/>
              </w:rPr>
              <w:t>Semnătura titularului de seminar/laborator</w:t>
            </w:r>
          </w:p>
          <w:p w:rsidR="00F82AD7" w:rsidRPr="004211C3" w:rsidRDefault="00F82AD7" w:rsidP="00DC46F3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942" w:type="dxa"/>
            <w:gridSpan w:val="2"/>
            <w:shd w:val="clear" w:color="auto" w:fill="auto"/>
          </w:tcPr>
          <w:p w:rsidR="00F82AD7" w:rsidRPr="004211C3" w:rsidRDefault="00F82AD7" w:rsidP="00DC46F3">
            <w:pPr>
              <w:jc w:val="both"/>
              <w:rPr>
                <w:rFonts w:ascii="Arial Narrow" w:hAnsi="Arial Narrow" w:cs="Arial Narrow"/>
              </w:rPr>
            </w:pPr>
            <w:r w:rsidRPr="004211C3">
              <w:rPr>
                <w:rFonts w:ascii="Arial Narrow" w:hAnsi="Arial Narrow" w:cs="Arial Narrow"/>
                <w:sz w:val="22"/>
                <w:szCs w:val="22"/>
              </w:rPr>
              <w:t>Semnătura titularului de proiect</w:t>
            </w:r>
          </w:p>
          <w:p w:rsidR="00F82AD7" w:rsidRPr="004211C3" w:rsidRDefault="00F82AD7" w:rsidP="00DC46F3">
            <w:pPr>
              <w:jc w:val="both"/>
              <w:rPr>
                <w:rFonts w:ascii="Arial Narrow" w:hAnsi="Arial Narrow" w:cs="Arial Narrow"/>
              </w:rPr>
            </w:pPr>
          </w:p>
          <w:p w:rsidR="00F82AD7" w:rsidRPr="004211C3" w:rsidRDefault="00F82AD7" w:rsidP="00DC46F3">
            <w:pPr>
              <w:jc w:val="both"/>
              <w:rPr>
                <w:rFonts w:ascii="Arial Narrow" w:hAnsi="Arial Narrow" w:cs="Arial Narrow"/>
              </w:rPr>
            </w:pPr>
          </w:p>
          <w:p w:rsidR="00F82AD7" w:rsidRPr="004211C3" w:rsidRDefault="00F82AD7" w:rsidP="00DC46F3">
            <w:pPr>
              <w:jc w:val="both"/>
              <w:rPr>
                <w:rFonts w:ascii="Arial Narrow" w:hAnsi="Arial Narrow" w:cs="Arial Narrow"/>
              </w:rPr>
            </w:pPr>
            <w:r w:rsidRPr="004211C3">
              <w:rPr>
                <w:rFonts w:ascii="Arial Narrow" w:hAnsi="Arial Narrow" w:cs="Arial Narrow"/>
                <w:sz w:val="22"/>
                <w:szCs w:val="22"/>
              </w:rPr>
              <w:t>________________</w:t>
            </w:r>
          </w:p>
        </w:tc>
      </w:tr>
      <w:tr w:rsidR="00F82AD7" w:rsidRPr="004211C3" w:rsidTr="00DC46F3">
        <w:trPr>
          <w:gridAfter w:val="1"/>
          <w:wAfter w:w="107" w:type="dxa"/>
        </w:trPr>
        <w:tc>
          <w:tcPr>
            <w:tcW w:w="2376" w:type="dxa"/>
            <w:gridSpan w:val="2"/>
            <w:shd w:val="clear" w:color="auto" w:fill="auto"/>
          </w:tcPr>
          <w:p w:rsidR="00F82AD7" w:rsidRPr="004211C3" w:rsidRDefault="00F82AD7" w:rsidP="00DC46F3">
            <w:pPr>
              <w:spacing w:before="240"/>
              <w:jc w:val="center"/>
              <w:rPr>
                <w:rFonts w:ascii="Arial Narrow" w:hAnsi="Arial Narrow" w:cs="Arial Narrow"/>
              </w:rPr>
            </w:pPr>
            <w:r w:rsidRPr="004211C3">
              <w:rPr>
                <w:rFonts w:ascii="Arial Narrow" w:hAnsi="Arial Narrow" w:cs="Arial Narrow"/>
                <w:sz w:val="22"/>
                <w:szCs w:val="22"/>
              </w:rPr>
              <w:t>Data aviz</w:t>
            </w:r>
            <w:r w:rsidRPr="004211C3">
              <w:rPr>
                <w:sz w:val="22"/>
                <w:szCs w:val="22"/>
              </w:rPr>
              <w:t>ă</w:t>
            </w:r>
            <w:r w:rsidRPr="004211C3">
              <w:rPr>
                <w:rFonts w:ascii="Arial Narrow" w:hAnsi="Arial Narrow" w:cs="Arial Narrow"/>
                <w:sz w:val="22"/>
                <w:szCs w:val="22"/>
              </w:rPr>
              <w:t>rii în departament</w:t>
            </w:r>
          </w:p>
          <w:p w:rsidR="00F82AD7" w:rsidRPr="004211C3" w:rsidRDefault="007174B1" w:rsidP="00230B60">
            <w:pPr>
              <w:spacing w:before="180"/>
              <w:jc w:val="center"/>
              <w:rPr>
                <w:rFonts w:ascii="Arial Narrow" w:hAnsi="Arial Narrow" w:cs="Arial Narrow"/>
              </w:rPr>
            </w:pPr>
            <w:r w:rsidRPr="004211C3">
              <w:rPr>
                <w:rFonts w:ascii="Arial Narrow" w:hAnsi="Arial Narrow" w:cs="Arial Narrow"/>
                <w:sz w:val="22"/>
                <w:szCs w:val="22"/>
              </w:rPr>
              <w:t>26</w:t>
            </w:r>
            <w:r w:rsidR="00F82AD7" w:rsidRPr="004211C3">
              <w:rPr>
                <w:rFonts w:ascii="Arial Narrow" w:hAnsi="Arial Narrow" w:cs="Arial Narrow"/>
                <w:sz w:val="22"/>
                <w:szCs w:val="22"/>
              </w:rPr>
              <w:t>.09.202</w:t>
            </w:r>
            <w:r w:rsidR="009B38C7" w:rsidRPr="004211C3">
              <w:rPr>
                <w:rFonts w:ascii="Arial Narrow" w:hAnsi="Arial Narrow" w:cs="Arial Narrow"/>
                <w:sz w:val="22"/>
                <w:szCs w:val="22"/>
              </w:rPr>
              <w:t>5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F82AD7" w:rsidRPr="004211C3" w:rsidRDefault="00F82AD7" w:rsidP="00DC46F3">
            <w:pPr>
              <w:spacing w:before="240"/>
              <w:jc w:val="center"/>
              <w:rPr>
                <w:rFonts w:ascii="Arial Narrow" w:hAnsi="Arial Narrow" w:cs="Arial Narrow"/>
              </w:rPr>
            </w:pPr>
            <w:r w:rsidRPr="004211C3">
              <w:rPr>
                <w:rFonts w:ascii="Arial Narrow" w:hAnsi="Arial Narrow" w:cs="Arial Narrow"/>
                <w:sz w:val="22"/>
                <w:szCs w:val="22"/>
              </w:rPr>
              <w:t>Director de departament</w:t>
            </w:r>
          </w:p>
          <w:p w:rsidR="00F82AD7" w:rsidRPr="004211C3" w:rsidRDefault="00F82AD7" w:rsidP="00DC46F3">
            <w:pPr>
              <w:spacing w:line="240" w:lineRule="auto"/>
              <w:jc w:val="center"/>
              <w:rPr>
                <w:rFonts w:ascii="Arial Narrow" w:hAnsi="Arial Narrow" w:cs="Arial Narrow"/>
                <w:i/>
              </w:rPr>
            </w:pPr>
            <w:r w:rsidRPr="004211C3">
              <w:rPr>
                <w:rFonts w:ascii="Arial Narrow" w:hAnsi="Arial Narrow" w:cs="Arial Narrow"/>
                <w:i/>
                <w:sz w:val="22"/>
                <w:szCs w:val="22"/>
              </w:rPr>
              <w:t>(funcție didactică, nume, prenume)</w:t>
            </w:r>
          </w:p>
          <w:p w:rsidR="00F82AD7" w:rsidRPr="004211C3" w:rsidRDefault="00F82AD7" w:rsidP="00DC46F3">
            <w:pPr>
              <w:spacing w:line="240" w:lineRule="auto"/>
              <w:jc w:val="center"/>
              <w:rPr>
                <w:rFonts w:ascii="Arial Narrow" w:hAnsi="Arial Narrow" w:cs="Arial Narrow"/>
                <w:i/>
              </w:rPr>
            </w:pPr>
            <w:r w:rsidRPr="004211C3">
              <w:rPr>
                <w:rFonts w:ascii="Arial Narrow" w:hAnsi="Arial Narrow" w:cs="Arial Narrow"/>
                <w:i/>
                <w:sz w:val="22"/>
                <w:szCs w:val="22"/>
              </w:rPr>
              <w:t>(Semnătură)</w:t>
            </w:r>
          </w:p>
          <w:p w:rsidR="00F82AD7" w:rsidRPr="004211C3" w:rsidRDefault="007174B1" w:rsidP="00DC46F3">
            <w:pPr>
              <w:jc w:val="center"/>
              <w:rPr>
                <w:rFonts w:ascii="Arial Narrow" w:hAnsi="Arial Narrow" w:cs="Arial Narrow"/>
              </w:rPr>
            </w:pPr>
            <w:r w:rsidRPr="004211C3">
              <w:rPr>
                <w:rFonts w:ascii="Arial Narrow" w:hAnsi="Arial Narrow" w:cs="Arial Narrow"/>
                <w:sz w:val="22"/>
                <w:szCs w:val="22"/>
              </w:rPr>
              <w:t>Conf. dr. ing. Mihaela Neagu</w:t>
            </w:r>
          </w:p>
        </w:tc>
        <w:tc>
          <w:tcPr>
            <w:tcW w:w="4075" w:type="dxa"/>
            <w:gridSpan w:val="2"/>
            <w:shd w:val="clear" w:color="auto" w:fill="auto"/>
          </w:tcPr>
          <w:p w:rsidR="00F82AD7" w:rsidRPr="004211C3" w:rsidRDefault="00F82AD7" w:rsidP="00DC46F3">
            <w:pPr>
              <w:spacing w:before="240" w:line="240" w:lineRule="auto"/>
              <w:jc w:val="center"/>
              <w:rPr>
                <w:rFonts w:ascii="Arial Narrow" w:hAnsi="Arial Narrow" w:cs="Arial Narrow"/>
              </w:rPr>
            </w:pPr>
            <w:r w:rsidRPr="004211C3">
              <w:rPr>
                <w:rFonts w:ascii="Arial Narrow" w:hAnsi="Arial Narrow" w:cs="Arial Narrow"/>
                <w:sz w:val="22"/>
                <w:szCs w:val="22"/>
              </w:rPr>
              <w:t>Decan</w:t>
            </w:r>
          </w:p>
          <w:p w:rsidR="00F82AD7" w:rsidRPr="004211C3" w:rsidRDefault="00F82AD7" w:rsidP="00DC46F3">
            <w:pPr>
              <w:spacing w:line="240" w:lineRule="auto"/>
              <w:jc w:val="center"/>
              <w:rPr>
                <w:rFonts w:ascii="Arial Narrow" w:hAnsi="Arial Narrow" w:cs="Arial Narrow"/>
                <w:i/>
              </w:rPr>
            </w:pPr>
            <w:r w:rsidRPr="004211C3">
              <w:rPr>
                <w:rFonts w:ascii="Arial Narrow" w:hAnsi="Arial Narrow" w:cs="Arial Narrow"/>
                <w:i/>
                <w:sz w:val="22"/>
                <w:szCs w:val="22"/>
              </w:rPr>
              <w:t>(funcție didactică, nume, prenume)</w:t>
            </w:r>
          </w:p>
          <w:p w:rsidR="00F82AD7" w:rsidRPr="004211C3" w:rsidRDefault="00F82AD7" w:rsidP="00DC46F3">
            <w:pPr>
              <w:spacing w:line="240" w:lineRule="auto"/>
              <w:jc w:val="center"/>
              <w:rPr>
                <w:rFonts w:ascii="Arial Narrow" w:hAnsi="Arial Narrow" w:cs="Arial Narrow"/>
                <w:i/>
              </w:rPr>
            </w:pPr>
            <w:r w:rsidRPr="004211C3">
              <w:rPr>
                <w:rFonts w:ascii="Arial Narrow" w:hAnsi="Arial Narrow" w:cs="Arial Narrow"/>
                <w:i/>
                <w:sz w:val="22"/>
                <w:szCs w:val="22"/>
              </w:rPr>
              <w:t>(Semnătură)</w:t>
            </w:r>
          </w:p>
          <w:p w:rsidR="00F82AD7" w:rsidRPr="004211C3" w:rsidRDefault="00F82AD7" w:rsidP="00DC46F3">
            <w:pPr>
              <w:spacing w:line="240" w:lineRule="auto"/>
              <w:rPr>
                <w:rFonts w:ascii="Arial Narrow" w:hAnsi="Arial Narrow" w:cs="Arial Narrow"/>
                <w:i/>
              </w:rPr>
            </w:pPr>
          </w:p>
          <w:p w:rsidR="00F82AD7" w:rsidRPr="004211C3" w:rsidRDefault="00230B60" w:rsidP="00230B60">
            <w:pPr>
              <w:spacing w:line="240" w:lineRule="auto"/>
              <w:rPr>
                <w:rFonts w:ascii="Arial Narrow" w:hAnsi="Arial Narrow" w:cs="Arial Narrow"/>
              </w:rPr>
            </w:pPr>
            <w:r w:rsidRPr="004211C3">
              <w:rPr>
                <w:rFonts w:ascii="Arial Narrow" w:hAnsi="Arial Narrow" w:cs="Arial Narrow"/>
                <w:sz w:val="22"/>
                <w:szCs w:val="22"/>
              </w:rPr>
              <w:t>Șef lucr.</w:t>
            </w:r>
            <w:r w:rsidR="007174B1" w:rsidRPr="004211C3">
              <w:rPr>
                <w:rFonts w:ascii="Arial Narrow" w:hAnsi="Arial Narrow" w:cs="Arial Narrow"/>
                <w:sz w:val="22"/>
                <w:szCs w:val="22"/>
              </w:rPr>
              <w:t xml:space="preserve"> dr. ing. Cristina Dușescu-Vasile</w:t>
            </w:r>
          </w:p>
        </w:tc>
      </w:tr>
    </w:tbl>
    <w:p w:rsidR="008C51CB" w:rsidRPr="000A4BBA" w:rsidRDefault="008C51CB" w:rsidP="00CE6818">
      <w:pPr>
        <w:jc w:val="both"/>
        <w:rPr>
          <w:rFonts w:ascii="Arial Narrow" w:hAnsi="Arial Narrow" w:cs="Arial Narrow"/>
          <w:b/>
          <w:bCs/>
        </w:rPr>
      </w:pPr>
    </w:p>
    <w:sectPr w:rsidR="008C51CB" w:rsidRPr="000A4BBA" w:rsidSect="00365D9F">
      <w:footerReference w:type="default" r:id="rId18"/>
      <w:footerReference w:type="first" r:id="rId19"/>
      <w:pgSz w:w="11907" w:h="16840" w:code="9"/>
      <w:pgMar w:top="1134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19F" w:rsidRDefault="0038319F" w:rsidP="00806568">
      <w:pPr>
        <w:spacing w:line="240" w:lineRule="auto"/>
      </w:pPr>
      <w:r>
        <w:separator/>
      </w:r>
    </w:p>
  </w:endnote>
  <w:endnote w:type="continuationSeparator" w:id="0">
    <w:p w:rsidR="0038319F" w:rsidRDefault="0038319F" w:rsidP="008065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1"/>
    <w:family w:val="roman"/>
    <w:notTrueType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1CB" w:rsidRPr="00365D9F" w:rsidRDefault="008C51CB" w:rsidP="00365D9F">
    <w:pPr>
      <w:pStyle w:val="Footer"/>
      <w:rPr>
        <w:rFonts w:ascii="Arial" w:hAnsi="Arial" w:cs="Arial"/>
        <w:i/>
        <w:iCs/>
        <w:sz w:val="20"/>
        <w:szCs w:val="20"/>
      </w:rPr>
    </w:pPr>
    <w:r w:rsidRPr="00806568">
      <w:rPr>
        <w:rFonts w:ascii="Arial" w:hAnsi="Arial" w:cs="Arial"/>
        <w:i/>
        <w:iCs/>
        <w:sz w:val="20"/>
        <w:szCs w:val="20"/>
      </w:rPr>
      <w:t>F 021.06/Ed.</w:t>
    </w:r>
    <w:r w:rsidR="009B38C7">
      <w:rPr>
        <w:rFonts w:ascii="Arial" w:hAnsi="Arial" w:cs="Arial"/>
        <w:i/>
        <w:iCs/>
        <w:sz w:val="20"/>
        <w:szCs w:val="20"/>
      </w:rPr>
      <w:t>8</w:t>
    </w:r>
    <w:r w:rsidRPr="00806568">
      <w:rPr>
        <w:rFonts w:ascii="Arial" w:hAnsi="Arial" w:cs="Arial"/>
        <w:i/>
        <w:iCs/>
        <w:sz w:val="20"/>
        <w:szCs w:val="20"/>
      </w:rPr>
      <w:t xml:space="preserve">                                                            </w:t>
    </w:r>
    <w:r>
      <w:rPr>
        <w:rFonts w:ascii="Arial" w:hAnsi="Arial" w:cs="Arial"/>
        <w:i/>
        <w:iCs/>
        <w:sz w:val="20"/>
        <w:szCs w:val="20"/>
      </w:rPr>
      <w:t xml:space="preserve">               </w:t>
    </w:r>
    <w:r w:rsidRPr="00806568">
      <w:rPr>
        <w:rFonts w:ascii="Arial" w:hAnsi="Arial" w:cs="Arial"/>
        <w:i/>
        <w:iCs/>
        <w:sz w:val="20"/>
        <w:szCs w:val="20"/>
      </w:rPr>
      <w:t xml:space="preserve">                   </w:t>
    </w:r>
    <w:r>
      <w:rPr>
        <w:rFonts w:ascii="Arial" w:hAnsi="Arial" w:cs="Arial"/>
        <w:i/>
        <w:iCs/>
        <w:sz w:val="20"/>
        <w:szCs w:val="20"/>
      </w:rPr>
      <w:t xml:space="preserve">            </w:t>
    </w:r>
    <w:r w:rsidR="00D70489">
      <w:rPr>
        <w:rFonts w:ascii="Arial" w:hAnsi="Arial" w:cs="Arial"/>
        <w:i/>
        <w:iCs/>
        <w:sz w:val="20"/>
        <w:szCs w:val="20"/>
      </w:rPr>
      <w:t>Document de uz intern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1CB" w:rsidRDefault="008C51CB" w:rsidP="00365D9F">
    <w:pPr>
      <w:pStyle w:val="Footer"/>
      <w:rPr>
        <w:rFonts w:ascii="Arial" w:hAnsi="Arial" w:cs="Arial"/>
        <w:i/>
        <w:iCs/>
        <w:sz w:val="20"/>
        <w:szCs w:val="20"/>
      </w:rPr>
    </w:pPr>
  </w:p>
  <w:p w:rsidR="008C51CB" w:rsidRPr="001224EF" w:rsidRDefault="001224EF" w:rsidP="00365D9F">
    <w:pPr>
      <w:pStyle w:val="Footer"/>
      <w:rPr>
        <w:i/>
        <w:iCs/>
        <w:sz w:val="20"/>
        <w:szCs w:val="20"/>
      </w:rPr>
    </w:pPr>
    <w:r w:rsidRPr="001224EF">
      <w:rPr>
        <w:i/>
        <w:iCs/>
        <w:sz w:val="20"/>
        <w:szCs w:val="20"/>
      </w:rPr>
      <w:t>F 021.06/Ed.</w:t>
    </w:r>
    <w:r w:rsidR="009B38C7">
      <w:rPr>
        <w:i/>
        <w:iCs/>
        <w:sz w:val="20"/>
        <w:szCs w:val="20"/>
      </w:rPr>
      <w:t>8</w:t>
    </w:r>
    <w:r w:rsidR="008C51CB" w:rsidRPr="001224EF">
      <w:rPr>
        <w:i/>
        <w:iCs/>
        <w:sz w:val="20"/>
        <w:szCs w:val="20"/>
      </w:rPr>
      <w:t xml:space="preserve">                                              </w:t>
    </w:r>
    <w:r>
      <w:rPr>
        <w:i/>
        <w:iCs/>
        <w:sz w:val="20"/>
        <w:szCs w:val="20"/>
      </w:rPr>
      <w:t xml:space="preserve">                     </w:t>
    </w:r>
    <w:r w:rsidR="008C51CB" w:rsidRPr="001224EF">
      <w:rPr>
        <w:i/>
        <w:iCs/>
        <w:sz w:val="20"/>
        <w:szCs w:val="20"/>
      </w:rPr>
      <w:t xml:space="preserve">                                                            </w:t>
    </w:r>
    <w:r w:rsidR="00D70489" w:rsidRPr="001224EF">
      <w:rPr>
        <w:i/>
        <w:iCs/>
        <w:sz w:val="20"/>
        <w:szCs w:val="20"/>
      </w:rPr>
      <w:t>Document de uz intern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19F" w:rsidRDefault="0038319F" w:rsidP="00806568">
      <w:pPr>
        <w:spacing w:line="240" w:lineRule="auto"/>
      </w:pPr>
      <w:r>
        <w:separator/>
      </w:r>
    </w:p>
  </w:footnote>
  <w:footnote w:type="continuationSeparator" w:id="0">
    <w:p w:rsidR="0038319F" w:rsidRDefault="0038319F" w:rsidP="008065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398D"/>
    <w:multiLevelType w:val="hybridMultilevel"/>
    <w:tmpl w:val="1E3AFE0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414275"/>
    <w:multiLevelType w:val="hybridMultilevel"/>
    <w:tmpl w:val="9556B36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E651E5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3" w15:restartNumberingAfterBreak="0">
    <w:nsid w:val="23193967"/>
    <w:multiLevelType w:val="multilevel"/>
    <w:tmpl w:val="B3CE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B25F63"/>
    <w:multiLevelType w:val="hybridMultilevel"/>
    <w:tmpl w:val="52F858D6"/>
    <w:lvl w:ilvl="0" w:tplc="9A0EB5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D4FF0"/>
    <w:multiLevelType w:val="hybridMultilevel"/>
    <w:tmpl w:val="9820B2C6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844562"/>
    <w:multiLevelType w:val="multilevel"/>
    <w:tmpl w:val="1C16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7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F36EE8"/>
    <w:multiLevelType w:val="hybridMultilevel"/>
    <w:tmpl w:val="8FBA6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B1545"/>
    <w:multiLevelType w:val="multilevel"/>
    <w:tmpl w:val="3336E7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5926180"/>
    <w:multiLevelType w:val="multilevel"/>
    <w:tmpl w:val="514066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71D1786"/>
    <w:multiLevelType w:val="multilevel"/>
    <w:tmpl w:val="36D4C3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73942A6"/>
    <w:multiLevelType w:val="multilevel"/>
    <w:tmpl w:val="40E0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B4143F"/>
    <w:multiLevelType w:val="multilevel"/>
    <w:tmpl w:val="223A52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90A75C4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4" w15:restartNumberingAfterBreak="0">
    <w:nsid w:val="4E137D95"/>
    <w:multiLevelType w:val="hybridMultilevel"/>
    <w:tmpl w:val="82B28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350FB"/>
    <w:multiLevelType w:val="multilevel"/>
    <w:tmpl w:val="9EE0964E"/>
    <w:lvl w:ilvl="0">
      <w:start w:val="10"/>
      <w:numFmt w:val="decimal"/>
      <w:lvlText w:val="%1."/>
      <w:lvlJc w:val="left"/>
      <w:pPr>
        <w:ind w:left="360" w:firstLine="0"/>
      </w:pPr>
      <w:rPr>
        <w:rFonts w:hint="default"/>
        <w:b w:val="0"/>
        <w:sz w:val="24"/>
      </w:rPr>
    </w:lvl>
    <w:lvl w:ilvl="1">
      <w:start w:val="6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34111AB"/>
    <w:multiLevelType w:val="multilevel"/>
    <w:tmpl w:val="E0A014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6A92A9C"/>
    <w:multiLevelType w:val="multilevel"/>
    <w:tmpl w:val="9600F3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374E9D"/>
    <w:multiLevelType w:val="multilevel"/>
    <w:tmpl w:val="F1D89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9B0454F"/>
    <w:multiLevelType w:val="multilevel"/>
    <w:tmpl w:val="760064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EFB6103"/>
    <w:multiLevelType w:val="hybridMultilevel"/>
    <w:tmpl w:val="43B8712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6F603FF"/>
    <w:multiLevelType w:val="multilevel"/>
    <w:tmpl w:val="1E3AFE0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80A7627"/>
    <w:multiLevelType w:val="hybridMultilevel"/>
    <w:tmpl w:val="223A523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19"/>
  </w:num>
  <w:num w:numId="3">
    <w:abstractNumId w:val="17"/>
  </w:num>
  <w:num w:numId="4">
    <w:abstractNumId w:val="13"/>
  </w:num>
  <w:num w:numId="5">
    <w:abstractNumId w:val="2"/>
  </w:num>
  <w:num w:numId="6">
    <w:abstractNumId w:val="1"/>
  </w:num>
  <w:num w:numId="7">
    <w:abstractNumId w:val="0"/>
  </w:num>
  <w:num w:numId="8">
    <w:abstractNumId w:val="21"/>
  </w:num>
  <w:num w:numId="9">
    <w:abstractNumId w:val="22"/>
  </w:num>
  <w:num w:numId="10">
    <w:abstractNumId w:val="12"/>
  </w:num>
  <w:num w:numId="11">
    <w:abstractNumId w:val="20"/>
  </w:num>
  <w:num w:numId="12">
    <w:abstractNumId w:val="5"/>
  </w:num>
  <w:num w:numId="13">
    <w:abstractNumId w:val="10"/>
  </w:num>
  <w:num w:numId="14">
    <w:abstractNumId w:val="15"/>
  </w:num>
  <w:num w:numId="15">
    <w:abstractNumId w:val="3"/>
  </w:num>
  <w:num w:numId="16">
    <w:abstractNumId w:val="11"/>
  </w:num>
  <w:num w:numId="17">
    <w:abstractNumId w:val="6"/>
  </w:num>
  <w:num w:numId="18">
    <w:abstractNumId w:val="7"/>
  </w:num>
  <w:num w:numId="19">
    <w:abstractNumId w:val="4"/>
  </w:num>
  <w:num w:numId="20">
    <w:abstractNumId w:val="14"/>
  </w:num>
  <w:num w:numId="21">
    <w:abstractNumId w:val="16"/>
  </w:num>
  <w:num w:numId="22">
    <w:abstractNumId w:val="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7594"/>
    <w:rsid w:val="00025D8F"/>
    <w:rsid w:val="0003471A"/>
    <w:rsid w:val="000766F8"/>
    <w:rsid w:val="0008280C"/>
    <w:rsid w:val="000829C0"/>
    <w:rsid w:val="000A4BBA"/>
    <w:rsid w:val="001001B6"/>
    <w:rsid w:val="001071C5"/>
    <w:rsid w:val="00112553"/>
    <w:rsid w:val="001224EF"/>
    <w:rsid w:val="001306AA"/>
    <w:rsid w:val="00163733"/>
    <w:rsid w:val="001749E4"/>
    <w:rsid w:val="00197838"/>
    <w:rsid w:val="001B599D"/>
    <w:rsid w:val="001E3337"/>
    <w:rsid w:val="001F1D1E"/>
    <w:rsid w:val="00200C59"/>
    <w:rsid w:val="00227739"/>
    <w:rsid w:val="00230B60"/>
    <w:rsid w:val="002311B8"/>
    <w:rsid w:val="00273932"/>
    <w:rsid w:val="002B7594"/>
    <w:rsid w:val="002D210A"/>
    <w:rsid w:val="002E2B1F"/>
    <w:rsid w:val="002F028B"/>
    <w:rsid w:val="00304997"/>
    <w:rsid w:val="003158BC"/>
    <w:rsid w:val="00321935"/>
    <w:rsid w:val="00331B19"/>
    <w:rsid w:val="00365D9F"/>
    <w:rsid w:val="0038319F"/>
    <w:rsid w:val="003834F9"/>
    <w:rsid w:val="003A0EF7"/>
    <w:rsid w:val="003A6DBA"/>
    <w:rsid w:val="003C1FC9"/>
    <w:rsid w:val="003C3ECD"/>
    <w:rsid w:val="003D057A"/>
    <w:rsid w:val="0040527C"/>
    <w:rsid w:val="0040561E"/>
    <w:rsid w:val="0040614D"/>
    <w:rsid w:val="004116E3"/>
    <w:rsid w:val="004211C3"/>
    <w:rsid w:val="00447B92"/>
    <w:rsid w:val="00447D6F"/>
    <w:rsid w:val="0049313A"/>
    <w:rsid w:val="0049429B"/>
    <w:rsid w:val="004B7F56"/>
    <w:rsid w:val="004E3069"/>
    <w:rsid w:val="004F1D20"/>
    <w:rsid w:val="00501522"/>
    <w:rsid w:val="00522B17"/>
    <w:rsid w:val="0052317D"/>
    <w:rsid w:val="005708EC"/>
    <w:rsid w:val="005862CB"/>
    <w:rsid w:val="0058646C"/>
    <w:rsid w:val="005E6A1E"/>
    <w:rsid w:val="00604512"/>
    <w:rsid w:val="0060472B"/>
    <w:rsid w:val="00637ACD"/>
    <w:rsid w:val="006433B2"/>
    <w:rsid w:val="00644718"/>
    <w:rsid w:val="00644CAF"/>
    <w:rsid w:val="00651301"/>
    <w:rsid w:val="00674455"/>
    <w:rsid w:val="00687227"/>
    <w:rsid w:val="00687C5F"/>
    <w:rsid w:val="006C1516"/>
    <w:rsid w:val="006D1F70"/>
    <w:rsid w:val="006D3689"/>
    <w:rsid w:val="006E23E8"/>
    <w:rsid w:val="006E42B4"/>
    <w:rsid w:val="007071B6"/>
    <w:rsid w:val="007174B1"/>
    <w:rsid w:val="007359CB"/>
    <w:rsid w:val="007D36A2"/>
    <w:rsid w:val="007F69D6"/>
    <w:rsid w:val="00806568"/>
    <w:rsid w:val="00806A6B"/>
    <w:rsid w:val="00821084"/>
    <w:rsid w:val="00824FA6"/>
    <w:rsid w:val="00841179"/>
    <w:rsid w:val="00846836"/>
    <w:rsid w:val="0085306C"/>
    <w:rsid w:val="00890B97"/>
    <w:rsid w:val="008A4677"/>
    <w:rsid w:val="008B08B0"/>
    <w:rsid w:val="008C388A"/>
    <w:rsid w:val="008C51CB"/>
    <w:rsid w:val="008F0323"/>
    <w:rsid w:val="009069AD"/>
    <w:rsid w:val="00910409"/>
    <w:rsid w:val="00910FBF"/>
    <w:rsid w:val="009136E6"/>
    <w:rsid w:val="00916DA0"/>
    <w:rsid w:val="00924FE5"/>
    <w:rsid w:val="009343AD"/>
    <w:rsid w:val="0095013B"/>
    <w:rsid w:val="00950F5C"/>
    <w:rsid w:val="00971FFF"/>
    <w:rsid w:val="009954B2"/>
    <w:rsid w:val="0099585D"/>
    <w:rsid w:val="009B38C7"/>
    <w:rsid w:val="009C202C"/>
    <w:rsid w:val="009F1E25"/>
    <w:rsid w:val="009F75F9"/>
    <w:rsid w:val="00A62CA3"/>
    <w:rsid w:val="00AA646B"/>
    <w:rsid w:val="00AC60BA"/>
    <w:rsid w:val="00AC6B7B"/>
    <w:rsid w:val="00AF3BF1"/>
    <w:rsid w:val="00B43B4A"/>
    <w:rsid w:val="00B55B30"/>
    <w:rsid w:val="00B879C8"/>
    <w:rsid w:val="00B97313"/>
    <w:rsid w:val="00BA3F24"/>
    <w:rsid w:val="00BB0CDD"/>
    <w:rsid w:val="00BC46BB"/>
    <w:rsid w:val="00BE7F04"/>
    <w:rsid w:val="00BF7740"/>
    <w:rsid w:val="00C040F3"/>
    <w:rsid w:val="00C1184C"/>
    <w:rsid w:val="00C42C45"/>
    <w:rsid w:val="00C65405"/>
    <w:rsid w:val="00CC10CE"/>
    <w:rsid w:val="00CC7911"/>
    <w:rsid w:val="00CD37B8"/>
    <w:rsid w:val="00CD5CB6"/>
    <w:rsid w:val="00CE6818"/>
    <w:rsid w:val="00D055E9"/>
    <w:rsid w:val="00D70489"/>
    <w:rsid w:val="00D72E02"/>
    <w:rsid w:val="00DA7F4C"/>
    <w:rsid w:val="00DC04A6"/>
    <w:rsid w:val="00DC1B3A"/>
    <w:rsid w:val="00DE370E"/>
    <w:rsid w:val="00E12520"/>
    <w:rsid w:val="00E20458"/>
    <w:rsid w:val="00E37795"/>
    <w:rsid w:val="00E40105"/>
    <w:rsid w:val="00E97F42"/>
    <w:rsid w:val="00ED5F62"/>
    <w:rsid w:val="00EF311E"/>
    <w:rsid w:val="00F072D9"/>
    <w:rsid w:val="00F256A1"/>
    <w:rsid w:val="00F60F96"/>
    <w:rsid w:val="00F6336A"/>
    <w:rsid w:val="00F82AD7"/>
    <w:rsid w:val="00F86100"/>
    <w:rsid w:val="00F97E5C"/>
    <w:rsid w:val="00FB1866"/>
    <w:rsid w:val="00FF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77B1EE9-BB49-4DBB-86AC-84D41F52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301"/>
    <w:pPr>
      <w:spacing w:line="276" w:lineRule="auto"/>
    </w:pPr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B759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rsid w:val="002B759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B7594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2B7594"/>
    <w:pPr>
      <w:ind w:left="720"/>
    </w:pPr>
  </w:style>
  <w:style w:type="paragraph" w:styleId="Header">
    <w:name w:val="header"/>
    <w:basedOn w:val="Normal"/>
    <w:link w:val="HeaderChar"/>
    <w:uiPriority w:val="99"/>
    <w:rsid w:val="0080656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568"/>
    <w:rPr>
      <w:sz w:val="22"/>
      <w:szCs w:val="22"/>
      <w:lang w:val="ro-RO"/>
    </w:rPr>
  </w:style>
  <w:style w:type="paragraph" w:styleId="Footer">
    <w:name w:val="footer"/>
    <w:basedOn w:val="Normal"/>
    <w:link w:val="FooterChar"/>
    <w:uiPriority w:val="99"/>
    <w:rsid w:val="0080656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568"/>
    <w:rPr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8065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568"/>
    <w:rPr>
      <w:rFonts w:ascii="Tahoma" w:hAnsi="Tahoma" w:cs="Tahoma"/>
      <w:sz w:val="16"/>
      <w:szCs w:val="16"/>
      <w:lang w:val="ro-RO"/>
    </w:rPr>
  </w:style>
  <w:style w:type="paragraph" w:customStyle="1" w:styleId="Default">
    <w:name w:val="Default"/>
    <w:rsid w:val="008B08B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9585D"/>
    <w:rPr>
      <w:rFonts w:asciiTheme="minorHAnsi" w:eastAsiaTheme="minorHAnsi" w:hAnsiTheme="minorHAnsi" w:cstheme="minorBid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orbit.dtu.dk/files/123620478/Pinch_Tech_1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tpp.upg-elearning.ro/tpp/" TargetMode="External"/><Relationship Id="rId17" Type="http://schemas.openxmlformats.org/officeDocument/2006/relationships/hyperlink" Target="https://ipg.upg-elearning.ro/tpp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orbit.dtu.dk/files/123620478/Pinch_Tech_1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pg.upg-elearning.ro/tpp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ciencedirect.com/science/journal/22113398/2/4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ciencedirect.com/science/journal/22113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815E2F6ED1349B41AA656631C14C3" ma:contentTypeVersion="4" ma:contentTypeDescription="Creați un document nou." ma:contentTypeScope="" ma:versionID="5f44b000285e7ff9810579b83f37bfed">
  <xsd:schema xmlns:xsd="http://www.w3.org/2001/XMLSchema" xmlns:xs="http://www.w3.org/2001/XMLSchema" xmlns:p="http://schemas.microsoft.com/office/2006/metadata/properties" xmlns:ns2="be8e150a-b354-4148-99c2-f80b89556515" xmlns:ns3="554e7037-9ce3-4fb5-96f1-ba3f73fd9458" targetNamespace="http://schemas.microsoft.com/office/2006/metadata/properties" ma:root="true" ma:fieldsID="50f44964389f0caebfcfbbdcd54c11b9" ns2:_="" ns3:_="">
    <xsd:import namespace="be8e150a-b354-4148-99c2-f80b89556515"/>
    <xsd:import namespace="554e7037-9ce3-4fb5-96f1-ba3f73fd9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e150a-b354-4148-99c2-f80b89556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e7037-9ce3-4fb5-96f1-ba3f73fd9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981A6-4C9E-4C38-B419-E37FF5816B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D081F3-AECC-41B1-8784-A073F5FC52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1C303F-5EA1-4978-AC19-F1AF862AD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8e150a-b354-4148-99c2-f80b89556515"/>
    <ds:schemaRef ds:uri="554e7037-9ce3-4fb5-96f1-ba3f73fd9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77BB54-E4B5-4258-A3F4-DB69A7513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1758</Words>
  <Characters>10024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F I Ş A   D I S C I P L I N E I</vt:lpstr>
      <vt:lpstr>F I Ş A   D I S C I P L I N E I</vt:lpstr>
    </vt:vector>
  </TitlesOfParts>
  <Company>eXPerience</Company>
  <LinksUpToDate>false</LinksUpToDate>
  <CharactersWithSpaces>11759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I Ş A   D I S C I P L I N E I</dc:title>
  <dc:creator>user</dc:creator>
  <cp:lastModifiedBy>User</cp:lastModifiedBy>
  <cp:revision>4</cp:revision>
  <dcterms:created xsi:type="dcterms:W3CDTF">2025-09-28T20:37:00Z</dcterms:created>
  <dcterms:modified xsi:type="dcterms:W3CDTF">2025-10-01T11:11:00Z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0x010100AD1815E2F6ED1349B41AA656631C14C3</vt:lpwstr>
  </property>
</Properties>
</file>