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:rsidR="008C51CB" w:rsidRPr="00E12520" w:rsidRDefault="008C51CB" w:rsidP="000829C0">
      <w:pPr>
        <w:jc w:val="center"/>
      </w:pPr>
    </w:p>
    <w:p w:rsidR="008C51CB" w:rsidRPr="00E12520" w:rsidRDefault="008C51CB" w:rsidP="000829C0">
      <w:pPr>
        <w:jc w:val="center"/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2"/>
        <w:gridCol w:w="5596"/>
      </w:tblGrid>
      <w:tr w:rsidR="00B0393B" w:rsidRPr="00E12520" w:rsidTr="001976A1">
        <w:tc>
          <w:tcPr>
            <w:tcW w:w="2240" w:type="pct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:rsidR="00B0393B" w:rsidRPr="00B0393B" w:rsidRDefault="00B0393B" w:rsidP="00B0393B">
            <w:pPr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Universitatea Petrol – Gaze din Ploiești</w:t>
            </w:r>
          </w:p>
        </w:tc>
      </w:tr>
      <w:tr w:rsidR="00B0393B" w:rsidRPr="00E12520" w:rsidTr="001976A1">
        <w:tc>
          <w:tcPr>
            <w:tcW w:w="2240" w:type="pct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:rsidR="00B0393B" w:rsidRPr="00B0393B" w:rsidRDefault="00B0393B" w:rsidP="00B0393B">
            <w:pPr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Tehnologia Petrolului și Petrochimie</w:t>
            </w:r>
          </w:p>
        </w:tc>
      </w:tr>
      <w:tr w:rsidR="00B0393B" w:rsidRPr="00E12520" w:rsidTr="001976A1">
        <w:tc>
          <w:tcPr>
            <w:tcW w:w="2240" w:type="pct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:rsidR="00B0393B" w:rsidRPr="00B0393B" w:rsidRDefault="00B0393B" w:rsidP="00B0393B">
            <w:pPr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Ingineria Prelucrării Petrolului și Protecția Mediului</w:t>
            </w:r>
          </w:p>
        </w:tc>
      </w:tr>
      <w:tr w:rsidR="00B0393B" w:rsidRPr="00E12520" w:rsidTr="001976A1">
        <w:tc>
          <w:tcPr>
            <w:tcW w:w="2240" w:type="pct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:rsidR="00B0393B" w:rsidRPr="00B0393B" w:rsidRDefault="00B0393B" w:rsidP="00B0393B">
            <w:pPr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Inginerie Chimică</w:t>
            </w:r>
          </w:p>
        </w:tc>
      </w:tr>
      <w:tr w:rsidR="00B0393B" w:rsidRPr="00E12520" w:rsidTr="001976A1">
        <w:tc>
          <w:tcPr>
            <w:tcW w:w="2240" w:type="pct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:rsidR="00B0393B" w:rsidRPr="00B0393B" w:rsidRDefault="00B0393B" w:rsidP="00B0393B">
            <w:pPr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Masterat</w:t>
            </w:r>
          </w:p>
        </w:tc>
      </w:tr>
      <w:tr w:rsidR="00B0393B" w:rsidRPr="00E12520" w:rsidTr="001976A1">
        <w:tc>
          <w:tcPr>
            <w:tcW w:w="2240" w:type="pct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:rsidR="00B0393B" w:rsidRPr="00B0393B" w:rsidRDefault="00B0393B" w:rsidP="00B0393B">
            <w:pPr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Tehnologii Avansate în Prelucrarea Petrolului</w:t>
            </w:r>
          </w:p>
        </w:tc>
      </w:tr>
    </w:tbl>
    <w:p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5"/>
        <w:gridCol w:w="1659"/>
        <w:gridCol w:w="5164"/>
      </w:tblGrid>
      <w:tr w:rsidR="008C51CB" w:rsidRPr="00E12520" w:rsidTr="001976A1">
        <w:tc>
          <w:tcPr>
            <w:tcW w:w="1635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:rsidR="008C51CB" w:rsidRPr="00E12520" w:rsidRDefault="00B0393B" w:rsidP="00B55B30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B0393B">
              <w:rPr>
                <w:rFonts w:ascii="Arial Narrow" w:hAnsi="Arial Narrow" w:cs="Arial Narrow"/>
              </w:rPr>
              <w:t>Proiectarea asistată de calculator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:rsidR="008C51CB" w:rsidRPr="00E12520" w:rsidRDefault="00B0393B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Prof. Dragoș Ciuparu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CC791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 xml:space="preserve">tularul activităţilor </w:t>
            </w:r>
            <w:r w:rsidR="00CC7911">
              <w:rPr>
                <w:rFonts w:ascii="Arial Narrow" w:hAnsi="Arial Narrow" w:cs="Arial Narrow"/>
              </w:rPr>
              <w:t>seminar/laborator</w:t>
            </w:r>
          </w:p>
        </w:tc>
        <w:tc>
          <w:tcPr>
            <w:tcW w:w="2547" w:type="pct"/>
          </w:tcPr>
          <w:p w:rsidR="008C51CB" w:rsidRPr="00E12520" w:rsidRDefault="008C51CB" w:rsidP="003834F9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B0393B" w:rsidRPr="00E12520" w:rsidTr="001976A1">
        <w:tc>
          <w:tcPr>
            <w:tcW w:w="2453" w:type="pct"/>
            <w:gridSpan w:val="2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:rsidR="00B0393B" w:rsidRPr="00E12520" w:rsidRDefault="00B0393B" w:rsidP="00B0393B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Prof. Dragoș Ciuparu</w:t>
            </w:r>
          </w:p>
        </w:tc>
      </w:tr>
      <w:tr w:rsidR="00B0393B" w:rsidRPr="00E12520" w:rsidTr="001976A1">
        <w:tc>
          <w:tcPr>
            <w:tcW w:w="2453" w:type="pct"/>
            <w:gridSpan w:val="2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:rsidR="00B0393B" w:rsidRPr="00E12520" w:rsidRDefault="00B0393B" w:rsidP="00B0393B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</w:tr>
      <w:tr w:rsidR="00B0393B" w:rsidRPr="00E12520" w:rsidTr="001976A1">
        <w:tc>
          <w:tcPr>
            <w:tcW w:w="2453" w:type="pct"/>
            <w:gridSpan w:val="2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:rsidR="00B0393B" w:rsidRPr="00E12520" w:rsidRDefault="00B0393B" w:rsidP="00B0393B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</w:tr>
      <w:tr w:rsidR="00B0393B" w:rsidRPr="00E12520" w:rsidTr="001976A1">
        <w:tc>
          <w:tcPr>
            <w:tcW w:w="2453" w:type="pct"/>
            <w:gridSpan w:val="2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:rsidR="00B0393B" w:rsidRPr="00E12520" w:rsidRDefault="00B0393B" w:rsidP="00B0393B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Examen</w:t>
            </w:r>
          </w:p>
        </w:tc>
      </w:tr>
      <w:tr w:rsidR="00B0393B" w:rsidRPr="00E12520" w:rsidTr="001976A1">
        <w:tc>
          <w:tcPr>
            <w:tcW w:w="2453" w:type="pct"/>
            <w:gridSpan w:val="2"/>
          </w:tcPr>
          <w:p w:rsidR="00B0393B" w:rsidRPr="00E12520" w:rsidRDefault="00B0393B" w:rsidP="00B0393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:rsidR="00B0393B" w:rsidRPr="00E12520" w:rsidRDefault="00B0393B" w:rsidP="00B0393B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DS</w:t>
            </w:r>
            <w:r w:rsidR="0065337F">
              <w:rPr>
                <w:rFonts w:ascii="Arial Narrow" w:hAnsi="Arial Narrow" w:cs="Arial Narrow"/>
              </w:rPr>
              <w:t>/DOB</w:t>
            </w:r>
          </w:p>
        </w:tc>
      </w:tr>
    </w:tbl>
    <w:p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:rsidR="008C51CB" w:rsidRPr="00E12520" w:rsidRDefault="008C51CB" w:rsidP="00910409"/>
    <w:p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4"/>
        <w:gridCol w:w="446"/>
        <w:gridCol w:w="1634"/>
        <w:gridCol w:w="446"/>
        <w:gridCol w:w="2078"/>
        <w:gridCol w:w="446"/>
        <w:gridCol w:w="1188"/>
        <w:gridCol w:w="556"/>
      </w:tblGrid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995C7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995C7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995C7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</w:tr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995C7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995C7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995C7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:rsidR="008C51CB" w:rsidRPr="00E12520" w:rsidRDefault="00995C7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94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:rsidR="008C51CB" w:rsidRPr="00E12520" w:rsidRDefault="00B0393B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150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:rsidR="008C51CB" w:rsidRPr="00E12520" w:rsidRDefault="00B0393B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</w:tr>
    </w:tbl>
    <w:p w:rsidR="008C51CB" w:rsidRPr="00E12520" w:rsidRDefault="008C51CB" w:rsidP="0003471A"/>
    <w:p w:rsidR="008C51CB" w:rsidRPr="0065337F" w:rsidRDefault="008C51CB" w:rsidP="0065337F">
      <w:pPr>
        <w:pStyle w:val="ListParagraph"/>
        <w:numPr>
          <w:ilvl w:val="0"/>
          <w:numId w:val="2"/>
        </w:numPr>
        <w:rPr>
          <w:rFonts w:ascii="Arial Narrow" w:hAnsi="Arial Narrow" w:cs="Arial Narrow"/>
          <w:b/>
          <w:bCs/>
          <w:sz w:val="28"/>
          <w:szCs w:val="28"/>
        </w:rPr>
      </w:pPr>
      <w:r w:rsidRPr="0065337F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7"/>
        <w:gridCol w:w="7111"/>
      </w:tblGrid>
      <w:tr w:rsidR="008C51CB" w:rsidRPr="00E12520" w:rsidTr="00213B7B">
        <w:tc>
          <w:tcPr>
            <w:tcW w:w="1493" w:type="pct"/>
          </w:tcPr>
          <w:p w:rsidR="008C51CB" w:rsidRPr="00E12520" w:rsidRDefault="00954044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:rsidR="008C51CB" w:rsidRPr="00B0393B" w:rsidRDefault="00B0393B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Competenţe generale de inginerie chimică</w:t>
            </w:r>
          </w:p>
        </w:tc>
      </w:tr>
      <w:tr w:rsidR="00954044" w:rsidRPr="00E12520" w:rsidTr="00213B7B">
        <w:tc>
          <w:tcPr>
            <w:tcW w:w="1493" w:type="pct"/>
          </w:tcPr>
          <w:p w:rsidR="00954044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desfăşurare a cursului</w:t>
            </w:r>
          </w:p>
        </w:tc>
        <w:tc>
          <w:tcPr>
            <w:tcW w:w="3507" w:type="pct"/>
          </w:tcPr>
          <w:p w:rsidR="00954044" w:rsidRPr="00B0393B" w:rsidRDefault="00B0393B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Cunoştinţe informatice de bază</w:t>
            </w:r>
          </w:p>
        </w:tc>
      </w:tr>
      <w:tr w:rsidR="008C51CB" w:rsidRPr="00E12520" w:rsidTr="00213B7B">
        <w:tc>
          <w:tcPr>
            <w:tcW w:w="1493" w:type="pct"/>
          </w:tcPr>
          <w:p w:rsidR="008C51CB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="008C51CB"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="008C51CB" w:rsidRPr="00E12520">
              <w:rPr>
                <w:rFonts w:ascii="Arial Narrow" w:hAnsi="Arial Narrow" w:cs="Arial Narrow"/>
              </w:rPr>
              <w:t>. de desfăşurare a seminarului/laboratorului</w:t>
            </w:r>
          </w:p>
        </w:tc>
        <w:tc>
          <w:tcPr>
            <w:tcW w:w="3507" w:type="pct"/>
          </w:tcPr>
          <w:p w:rsidR="008C51CB" w:rsidRPr="00B0393B" w:rsidRDefault="00B0393B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B0393B">
              <w:rPr>
                <w:rFonts w:ascii="Arial Narrow" w:hAnsi="Arial Narrow"/>
                <w:sz w:val="22"/>
                <w:szCs w:val="22"/>
              </w:rPr>
              <w:t>Cunoştinţe informatice de bază</w:t>
            </w:r>
          </w:p>
        </w:tc>
      </w:tr>
    </w:tbl>
    <w:p w:rsidR="008C51CB" w:rsidRPr="00E12520" w:rsidRDefault="008C51CB" w:rsidP="000829C0"/>
    <w:p w:rsidR="008C51CB" w:rsidRPr="00954044" w:rsidRDefault="008C51CB" w:rsidP="0065337F">
      <w:pPr>
        <w:numPr>
          <w:ilvl w:val="0"/>
          <w:numId w:val="2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B0393B" w:rsidRPr="00B0393B">
              <w:rPr>
                <w:rFonts w:ascii="Arial Narrow" w:hAnsi="Arial Narrow"/>
                <w:sz w:val="22"/>
                <w:szCs w:val="22"/>
              </w:rPr>
              <w:t>Proiectează echipamente și instalații pentru industria chimică</w:t>
            </w:r>
          </w:p>
        </w:tc>
        <w:tc>
          <w:tcPr>
            <w:tcW w:w="6940" w:type="dxa"/>
          </w:tcPr>
          <w:p w:rsidR="00E5364F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B0393B" w:rsidRPr="00B0393B">
              <w:rPr>
                <w:rFonts w:ascii="Arial Narrow" w:hAnsi="Arial Narrow"/>
                <w:sz w:val="20"/>
                <w:szCs w:val="20"/>
              </w:rPr>
              <w:t>Studentul descrie principiile avansate de dimensionare și funcționare a echipamentelor</w:t>
            </w:r>
          </w:p>
          <w:p w:rsidR="00A14F76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B0393B" w:rsidRPr="00B0393B">
              <w:rPr>
                <w:rFonts w:ascii="Arial Narrow" w:hAnsi="Arial Narrow"/>
                <w:sz w:val="20"/>
                <w:szCs w:val="20"/>
              </w:rPr>
              <w:t>Studentul identifică soluții tehnologice moderne pentru intensificarea proceselor</w:t>
            </w:r>
          </w:p>
          <w:p w:rsidR="00A14F76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C3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B0393B" w:rsidRPr="00B0393B">
              <w:rPr>
                <w:rFonts w:ascii="Arial Narrow" w:hAnsi="Arial Narrow"/>
                <w:sz w:val="20"/>
                <w:szCs w:val="20"/>
              </w:rPr>
              <w:t>Studentul definește criterii de selecție a materialelor și echipamentelor în funcție de aplicații.</w:t>
            </w:r>
          </w:p>
          <w:p w:rsidR="00A14F76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B0393B" w:rsidRPr="00B0393B">
              <w:rPr>
                <w:rFonts w:ascii="Arial Narrow" w:hAnsi="Arial Narrow"/>
                <w:sz w:val="20"/>
                <w:szCs w:val="20"/>
              </w:rPr>
              <w:t>Studentul utilizează metode de proiectare asistată de calculator</w:t>
            </w:r>
          </w:p>
          <w:p w:rsidR="00A14F76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elaborează scheme tehnologice și bilanturi de masă și energie</w:t>
            </w:r>
          </w:p>
          <w:p w:rsidR="00A14F76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RA1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își asumă responsabilitatea coordonării proiectelor de inginerie</w:t>
            </w:r>
          </w:p>
          <w:p w:rsidR="001B1948" w:rsidRPr="00954044" w:rsidRDefault="001B1948" w:rsidP="001B1948">
            <w:pPr>
              <w:spacing w:line="240" w:lineRule="auto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colaborează eficient în echipe multidisciplinare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  <w:r w:rsidR="001B1948" w:rsidRPr="0095404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C4E63" w:rsidRPr="00EC4E63">
              <w:rPr>
                <w:rFonts w:ascii="Arial Narrow" w:hAnsi="Arial Narrow"/>
                <w:sz w:val="22"/>
                <w:szCs w:val="22"/>
              </w:rPr>
              <w:t>Integrează principii de dezvoltare durabilă și economie circulară</w:t>
            </w:r>
          </w:p>
        </w:tc>
        <w:tc>
          <w:tcPr>
            <w:tcW w:w="6940" w:type="dxa"/>
          </w:tcPr>
          <w:p w:rsidR="00C01FA0" w:rsidRPr="00954044" w:rsidRDefault="00C01FA0" w:rsidP="00C01FA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descrie concepte avansate de dezvoltare durabilă aplicabile în ingineria chimică</w:t>
            </w:r>
          </w:p>
          <w:p w:rsidR="00C01FA0" w:rsidRPr="00954044" w:rsidRDefault="00C01FA0" w:rsidP="00C01FA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identifică strategii de reducere, reutilizare și valorificare a resurselor</w:t>
            </w:r>
          </w:p>
          <w:p w:rsidR="00C01FA0" w:rsidRPr="00954044" w:rsidRDefault="00C01FA0" w:rsidP="00C01FA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C3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definește indicatori de performanță pentru procese sustenabile</w:t>
            </w:r>
          </w:p>
          <w:p w:rsidR="00C01FA0" w:rsidRPr="00954044" w:rsidRDefault="00C01FA0" w:rsidP="00C01FA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evaluează impactul proceselor chimice asupra mediului</w:t>
            </w:r>
          </w:p>
          <w:p w:rsidR="00C01FA0" w:rsidRPr="00954044" w:rsidRDefault="00C01FA0" w:rsidP="00C01FA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propune soluții tehnologice de reducere a poluării și eficientizare energetică</w:t>
            </w:r>
          </w:p>
          <w:p w:rsidR="00C01FA0" w:rsidRPr="00954044" w:rsidRDefault="00C01FA0" w:rsidP="00C01FA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ia decizii în concordanță cu legislația de mediu și principiile de sustenabilitate</w:t>
            </w:r>
          </w:p>
          <w:p w:rsidR="00E5364F" w:rsidRPr="00954044" w:rsidRDefault="00C01FA0" w:rsidP="00C01FA0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promovează o conduită etică în utilizarea resurselor</w:t>
            </w:r>
          </w:p>
        </w:tc>
      </w:tr>
      <w:tr w:rsidR="00C01FA0" w:rsidRPr="00954044" w:rsidTr="00E5364F">
        <w:tc>
          <w:tcPr>
            <w:tcW w:w="2972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940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990C34" w:rsidRPr="00954044" w:rsidTr="00E5364F">
        <w:tc>
          <w:tcPr>
            <w:tcW w:w="2972" w:type="dxa"/>
          </w:tcPr>
          <w:p w:rsidR="00990C34" w:rsidRPr="00954044" w:rsidRDefault="00990C34" w:rsidP="00990C3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EC4E63" w:rsidRPr="00EC4E63">
              <w:rPr>
                <w:rFonts w:ascii="Arial Narrow" w:hAnsi="Arial Narrow"/>
                <w:sz w:val="22"/>
                <w:szCs w:val="22"/>
              </w:rPr>
              <w:t>Dezvoltă gândirea critică și capacitatea de rezolvare a problemelor complexe</w:t>
            </w:r>
          </w:p>
        </w:tc>
        <w:tc>
          <w:tcPr>
            <w:tcW w:w="6940" w:type="dxa"/>
          </w:tcPr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descrie metode și tehnici de analiză critică și rezolvare de probleme</w:t>
            </w:r>
          </w:p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identifică modele de raționament aplicabile în contexte interdisciplinare</w:t>
            </w:r>
          </w:p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aplică metode de analiză și sinteză pentru rezolvarea problemelor complexe</w:t>
            </w:r>
          </w:p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utilizează instrumente moderne pentru evaluarea și fundamentarea deciziilor</w:t>
            </w:r>
          </w:p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își asumă responsabilitatea pentru soluțiile propuse și impactul acestora</w:t>
            </w:r>
          </w:p>
          <w:p w:rsidR="00990C34" w:rsidRPr="00954044" w:rsidRDefault="00990C34" w:rsidP="00990C3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demonstrează autonomie în abordarea critică a situațiilor complexe</w:t>
            </w:r>
          </w:p>
        </w:tc>
      </w:tr>
      <w:tr w:rsidR="00990C34" w:rsidRPr="00954044" w:rsidTr="00E5364F">
        <w:tc>
          <w:tcPr>
            <w:tcW w:w="2972" w:type="dxa"/>
          </w:tcPr>
          <w:p w:rsidR="00990C34" w:rsidRPr="00954044" w:rsidRDefault="00990C34" w:rsidP="00990C3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="00EC4E63" w:rsidRPr="00EC4E63">
              <w:rPr>
                <w:rFonts w:ascii="Arial Narrow" w:hAnsi="Arial Narrow"/>
                <w:sz w:val="22"/>
                <w:szCs w:val="22"/>
              </w:rPr>
              <w:t>Comunică eficient oral și scris în limba română și într-o limbă străină de circulație internațională</w:t>
            </w:r>
          </w:p>
        </w:tc>
        <w:tc>
          <w:tcPr>
            <w:tcW w:w="6940" w:type="dxa"/>
          </w:tcPr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descrie principiile comunicării academice și profesionale</w:t>
            </w:r>
          </w:p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explică terminologia de specialitate în limba română și într-o limbă străină</w:t>
            </w:r>
          </w:p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redactează rapoarte, prezentări și documente profesionale</w:t>
            </w:r>
          </w:p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susține prezentări orale și dezbateri în contexte academice și profesionale</w:t>
            </w:r>
          </w:p>
          <w:p w:rsidR="00990C34" w:rsidRPr="00954044" w:rsidRDefault="00990C34" w:rsidP="00990C3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își asumă responsabilitatea transmiterii corecte și clare a informației</w:t>
            </w:r>
          </w:p>
          <w:p w:rsidR="00990C34" w:rsidRPr="00954044" w:rsidRDefault="00990C34" w:rsidP="00990C3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EC4E63" w:rsidRPr="00EC4E63">
              <w:rPr>
                <w:rFonts w:ascii="Arial Narrow" w:hAnsi="Arial Narrow"/>
                <w:sz w:val="20"/>
                <w:szCs w:val="20"/>
              </w:rPr>
              <w:t>Studentul dovedește autonomie în selectarea mijloacelor și strategiilor de comunicare</w:t>
            </w:r>
          </w:p>
        </w:tc>
      </w:tr>
      <w:tr w:rsidR="000F04CE" w:rsidRPr="000F04CE" w:rsidTr="000F04CE">
        <w:trPr>
          <w:cantSplit/>
          <w:trHeight w:val="463"/>
        </w:trPr>
        <w:tc>
          <w:tcPr>
            <w:tcW w:w="2972" w:type="dxa"/>
          </w:tcPr>
          <w:p w:rsidR="000F04CE" w:rsidRPr="000F04CE" w:rsidRDefault="000F04CE" w:rsidP="000F04CE">
            <w:pPr>
              <w:rPr>
                <w:rFonts w:ascii="Arial Narrow" w:hAnsi="Arial Narrow"/>
                <w:sz w:val="22"/>
                <w:szCs w:val="22"/>
              </w:rPr>
            </w:pPr>
            <w:r w:rsidRPr="000F04CE">
              <w:rPr>
                <w:rFonts w:ascii="Arial Narrow" w:hAnsi="Arial Narrow"/>
                <w:sz w:val="22"/>
                <w:szCs w:val="22"/>
              </w:rPr>
              <w:t>3. Colaborează eficient în echipe multidisciplinare și interculturale</w:t>
            </w:r>
          </w:p>
        </w:tc>
        <w:tc>
          <w:tcPr>
            <w:tcW w:w="6940" w:type="dxa"/>
          </w:tcPr>
          <w:p w:rsidR="000F04CE" w:rsidRPr="00954044" w:rsidRDefault="000F04CE" w:rsidP="000F04C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0F04CE">
              <w:rPr>
                <w:rFonts w:ascii="Arial Narrow" w:hAnsi="Arial Narrow"/>
                <w:sz w:val="20"/>
                <w:szCs w:val="20"/>
              </w:rPr>
              <w:t>Studentul descrie principiile colaborării în echipe complexe</w:t>
            </w:r>
          </w:p>
          <w:p w:rsidR="000F04CE" w:rsidRPr="00954044" w:rsidRDefault="000F04CE" w:rsidP="000F04C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0F04CE">
              <w:rPr>
                <w:rFonts w:ascii="Arial Narrow" w:hAnsi="Arial Narrow"/>
                <w:sz w:val="20"/>
                <w:szCs w:val="20"/>
              </w:rPr>
              <w:t>Studentul explică dinamica și rolurile membrilor într-o echipă multidisciplinară</w:t>
            </w:r>
          </w:p>
          <w:p w:rsidR="000F04CE" w:rsidRPr="00954044" w:rsidRDefault="000F04CE" w:rsidP="000F04C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0F04CE">
              <w:rPr>
                <w:rFonts w:ascii="Arial Narrow" w:hAnsi="Arial Narrow"/>
                <w:sz w:val="20"/>
                <w:szCs w:val="20"/>
              </w:rPr>
              <w:t>Studentul participă activ la activități de echipă și contribuie la atingerea obiectivelor comune</w:t>
            </w:r>
          </w:p>
          <w:p w:rsidR="000F04CE" w:rsidRPr="00954044" w:rsidRDefault="000F04CE" w:rsidP="000F04C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0F04CE">
              <w:rPr>
                <w:rFonts w:ascii="Arial Narrow" w:hAnsi="Arial Narrow"/>
                <w:sz w:val="20"/>
                <w:szCs w:val="20"/>
              </w:rPr>
              <w:t>Studentul utilizează instrumente de management al colaborării și comunicării</w:t>
            </w:r>
          </w:p>
          <w:p w:rsidR="000F04CE" w:rsidRPr="00954044" w:rsidRDefault="000F04CE" w:rsidP="000F04C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0F04CE">
              <w:rPr>
                <w:rFonts w:ascii="Arial Narrow" w:hAnsi="Arial Narrow"/>
                <w:sz w:val="20"/>
                <w:szCs w:val="20"/>
              </w:rPr>
              <w:t>Studentul își asumă responsabilitatea rolului în echipă și respectă diversitatea culturală</w:t>
            </w:r>
          </w:p>
          <w:p w:rsidR="000F04CE" w:rsidRPr="00954044" w:rsidRDefault="000F04CE" w:rsidP="000F04CE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0F04CE">
              <w:rPr>
                <w:rFonts w:ascii="Arial Narrow" w:hAnsi="Arial Narrow"/>
                <w:sz w:val="20"/>
                <w:szCs w:val="20"/>
              </w:rPr>
              <w:t>Studentul demonstrează autonomie și inițiativă în rezolvarea conflictelor și facilitarea colaborării</w:t>
            </w:r>
          </w:p>
        </w:tc>
      </w:tr>
    </w:tbl>
    <w:p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C51CB" w:rsidRPr="00E12520" w:rsidRDefault="008C51CB" w:rsidP="0065337F">
      <w:pPr>
        <w:numPr>
          <w:ilvl w:val="0"/>
          <w:numId w:val="2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9"/>
        <w:gridCol w:w="6529"/>
      </w:tblGrid>
      <w:tr w:rsidR="008C51CB" w:rsidRPr="00E12520" w:rsidTr="00213B7B">
        <w:tc>
          <w:tcPr>
            <w:tcW w:w="1780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7.1. Obiectivul general al disciplinei</w:t>
            </w:r>
          </w:p>
        </w:tc>
        <w:tc>
          <w:tcPr>
            <w:tcW w:w="3220" w:type="pct"/>
          </w:tcPr>
          <w:p w:rsidR="008C51CB" w:rsidRPr="00CC54BC" w:rsidRDefault="00CC54BC" w:rsidP="00CC54B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CC54BC">
              <w:rPr>
                <w:rFonts w:ascii="Arial Narrow" w:hAnsi="Arial Narrow"/>
                <w:sz w:val="22"/>
                <w:szCs w:val="22"/>
              </w:rPr>
              <w:t>Formarea competențelor de utilizare a calculatorului în activitatea de proiectare a proceselor chimice industriale</w:t>
            </w:r>
          </w:p>
        </w:tc>
      </w:tr>
      <w:tr w:rsidR="008C51CB" w:rsidRPr="00E12520" w:rsidTr="00213B7B">
        <w:tc>
          <w:tcPr>
            <w:tcW w:w="1780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7.2. Obiectivele specifice</w:t>
            </w:r>
          </w:p>
        </w:tc>
        <w:tc>
          <w:tcPr>
            <w:tcW w:w="3220" w:type="pct"/>
          </w:tcPr>
          <w:p w:rsidR="00CC54BC" w:rsidRPr="00CC54BC" w:rsidRDefault="00CC54BC" w:rsidP="00CC54BC">
            <w:pPr>
              <w:numPr>
                <w:ilvl w:val="0"/>
                <w:numId w:val="11"/>
              </w:numPr>
              <w:tabs>
                <w:tab w:val="clear" w:pos="720"/>
                <w:tab w:val="num" w:pos="1881"/>
              </w:tabs>
              <w:ind w:left="321"/>
              <w:rPr>
                <w:rFonts w:ascii="Arial Narrow" w:hAnsi="Arial Narrow"/>
              </w:rPr>
            </w:pPr>
            <w:r w:rsidRPr="00CC54BC">
              <w:rPr>
                <w:rFonts w:ascii="Arial Narrow" w:hAnsi="Arial Narrow"/>
                <w:sz w:val="22"/>
                <w:szCs w:val="22"/>
              </w:rPr>
              <w:t>Învaţă să evalueze economic estimativ un proiect industrial chimic;</w:t>
            </w:r>
          </w:p>
          <w:p w:rsidR="00CC54BC" w:rsidRPr="00CC54BC" w:rsidRDefault="00CC54BC" w:rsidP="00CC54BC">
            <w:pPr>
              <w:numPr>
                <w:ilvl w:val="0"/>
                <w:numId w:val="11"/>
              </w:numPr>
              <w:tabs>
                <w:tab w:val="clear" w:pos="720"/>
                <w:tab w:val="num" w:pos="1881"/>
              </w:tabs>
              <w:ind w:left="321"/>
              <w:rPr>
                <w:rFonts w:ascii="Arial Narrow" w:hAnsi="Arial Narrow"/>
              </w:rPr>
            </w:pPr>
            <w:r w:rsidRPr="00CC54BC">
              <w:rPr>
                <w:rFonts w:ascii="Arial Narrow" w:hAnsi="Arial Narrow"/>
                <w:sz w:val="22"/>
                <w:szCs w:val="22"/>
              </w:rPr>
              <w:t>Învaţă să elaboreze schema unui proces industrial pe baza rapoartelor de cercetare de laborator;</w:t>
            </w:r>
          </w:p>
          <w:p w:rsidR="00CC54BC" w:rsidRPr="00CC54BC" w:rsidRDefault="00CC54BC" w:rsidP="00CC54BC">
            <w:pPr>
              <w:numPr>
                <w:ilvl w:val="0"/>
                <w:numId w:val="11"/>
              </w:numPr>
              <w:tabs>
                <w:tab w:val="clear" w:pos="720"/>
                <w:tab w:val="num" w:pos="1881"/>
              </w:tabs>
              <w:ind w:left="321"/>
              <w:rPr>
                <w:rFonts w:ascii="Arial Narrow" w:hAnsi="Arial Narrow"/>
              </w:rPr>
            </w:pPr>
            <w:r w:rsidRPr="00CC54BC">
              <w:rPr>
                <w:rFonts w:ascii="Arial Narrow" w:hAnsi="Arial Narrow"/>
                <w:sz w:val="22"/>
                <w:szCs w:val="22"/>
              </w:rPr>
              <w:t>Învaţă să utilizeze calculatorul şi pachetele de programe de modelare şi simulare a proceselor chimice pentru proiectare;</w:t>
            </w:r>
          </w:p>
          <w:p w:rsidR="00CC54BC" w:rsidRPr="00CC54BC" w:rsidRDefault="00CC54BC" w:rsidP="00CC54BC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  <w:tab w:val="num" w:pos="1881"/>
              </w:tabs>
              <w:ind w:left="321"/>
              <w:rPr>
                <w:rFonts w:ascii="Arial Narrow" w:hAnsi="Arial Narrow"/>
              </w:rPr>
            </w:pPr>
            <w:r w:rsidRPr="00CC54BC">
              <w:rPr>
                <w:rFonts w:ascii="Arial Narrow" w:hAnsi="Arial Narrow"/>
                <w:sz w:val="22"/>
                <w:szCs w:val="22"/>
              </w:rPr>
              <w:t>Învaţă să evalueze costurile de realizare ale unui proiect industrial;</w:t>
            </w:r>
          </w:p>
          <w:p w:rsidR="008C51CB" w:rsidRPr="00CC54BC" w:rsidRDefault="00CC54BC" w:rsidP="00CC54BC">
            <w:pPr>
              <w:numPr>
                <w:ilvl w:val="0"/>
                <w:numId w:val="11"/>
              </w:numPr>
              <w:tabs>
                <w:tab w:val="clear" w:pos="720"/>
                <w:tab w:val="num" w:pos="1881"/>
              </w:tabs>
              <w:ind w:left="321"/>
              <w:rPr>
                <w:rFonts w:ascii="Arial Narrow" w:hAnsi="Arial Narrow"/>
              </w:rPr>
            </w:pPr>
            <w:r w:rsidRPr="00CC54BC">
              <w:rPr>
                <w:rFonts w:ascii="Arial Narrow" w:hAnsi="Arial Narrow"/>
                <w:sz w:val="22"/>
                <w:szCs w:val="22"/>
              </w:rPr>
              <w:t>Învaţă să estimeze cheltuielile de operare ale procesului.</w:t>
            </w:r>
          </w:p>
        </w:tc>
      </w:tr>
    </w:tbl>
    <w:p w:rsidR="008C51CB" w:rsidRDefault="008C51CB" w:rsidP="00BE7F04"/>
    <w:p w:rsidR="00990C34" w:rsidRDefault="00990C34" w:rsidP="00BE7F04"/>
    <w:p w:rsidR="00990C34" w:rsidRPr="00E12520" w:rsidRDefault="00990C34" w:rsidP="00BE7F04"/>
    <w:p w:rsidR="008C51CB" w:rsidRPr="00E12520" w:rsidRDefault="008C51CB" w:rsidP="0065337F">
      <w:pPr>
        <w:numPr>
          <w:ilvl w:val="0"/>
          <w:numId w:val="2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4999" w:type="pc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48"/>
        <w:gridCol w:w="20"/>
        <w:gridCol w:w="1381"/>
        <w:gridCol w:w="10"/>
        <w:gridCol w:w="3124"/>
        <w:gridCol w:w="83"/>
        <w:gridCol w:w="1370"/>
      </w:tblGrid>
      <w:tr w:rsidR="008C51CB" w:rsidRPr="00E12520" w:rsidTr="003B2E24">
        <w:tc>
          <w:tcPr>
            <w:tcW w:w="2056" w:type="pct"/>
            <w:gridSpan w:val="2"/>
          </w:tcPr>
          <w:p w:rsidR="008C51CB" w:rsidRPr="00E12520" w:rsidRDefault="008C51CB" w:rsidP="001B599D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8.1. Curs</w:t>
            </w: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1546" w:type="pct"/>
            <w:gridSpan w:val="2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  <w:gridSpan w:val="2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133618" w:rsidRDefault="00D60A51" w:rsidP="00D60A51">
            <w:pPr>
              <w:spacing w:line="270" w:lineRule="exact"/>
              <w:ind w:left="102" w:right="-20"/>
              <w:rPr>
                <w:rFonts w:ascii="Arial Narrow" w:eastAsia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1</w:t>
            </w:r>
            <w:r w:rsidRPr="00A54E42">
              <w:rPr>
                <w:rFonts w:ascii="Arial Narrow" w:eastAsia="Arial Narrow" w:hAnsi="Arial Narrow" w:cs="Arial Narrow"/>
              </w:rPr>
              <w:t>.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n</w:t>
            </w:r>
            <w:r w:rsidRPr="00A54E42">
              <w:rPr>
                <w:rFonts w:ascii="Arial Narrow" w:eastAsia="Arial Narrow" w:hAnsi="Arial Narrow" w:cs="Arial Narrow"/>
              </w:rPr>
              <w:t>tro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du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re</w:t>
            </w:r>
          </w:p>
        </w:tc>
        <w:tc>
          <w:tcPr>
            <w:tcW w:w="681" w:type="pct"/>
          </w:tcPr>
          <w:p w:rsidR="00D60A51" w:rsidRPr="00D60A51" w:rsidRDefault="00995C78" w:rsidP="00D60A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546" w:type="pct"/>
            <w:gridSpan w:val="2"/>
            <w:vMerge w:val="restart"/>
          </w:tcPr>
          <w:p w:rsidR="00D60A51" w:rsidRPr="00D60A51" w:rsidRDefault="00D60A51" w:rsidP="00D60A51">
            <w:pPr>
              <w:jc w:val="center"/>
              <w:rPr>
                <w:rFonts w:ascii="Arial Narrow" w:hAnsi="Arial Narrow"/>
              </w:rPr>
            </w:pPr>
            <w:r w:rsidRPr="00D60A51">
              <w:rPr>
                <w:rFonts w:ascii="Arial Narrow" w:hAnsi="Arial Narrow"/>
                <w:sz w:val="22"/>
                <w:szCs w:val="22"/>
              </w:rPr>
              <w:t>Tehnici multimedia, online, Predare interactivă folosind Power Point, simulator PRO/II</w:t>
            </w:r>
          </w:p>
        </w:tc>
        <w:tc>
          <w:tcPr>
            <w:tcW w:w="717" w:type="pct"/>
            <w:gridSpan w:val="2"/>
          </w:tcPr>
          <w:p w:rsidR="00D60A51" w:rsidRPr="00E12520" w:rsidRDefault="00D60A51" w:rsidP="00D60A51"/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A54E42" w:rsidRDefault="00D60A51" w:rsidP="00D60A51">
            <w:pPr>
              <w:spacing w:line="268" w:lineRule="exact"/>
              <w:ind w:left="102" w:right="-20"/>
              <w:rPr>
                <w:rFonts w:ascii="Arial Narrow" w:eastAsia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2</w:t>
            </w:r>
            <w:r w:rsidRPr="00A54E42">
              <w:rPr>
                <w:rFonts w:ascii="Arial Narrow" w:eastAsia="Arial Narrow" w:hAnsi="Arial Narrow" w:cs="Arial Narrow"/>
              </w:rPr>
              <w:t>.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Co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n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ep</w:t>
            </w:r>
            <w:r w:rsidRPr="00A54E42">
              <w:rPr>
                <w:rFonts w:ascii="Arial Narrow" w:eastAsia="Arial Narrow" w:hAnsi="Arial Narrow" w:cs="Arial Narrow"/>
              </w:rPr>
              <w:t>ț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>a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de</w:t>
            </w:r>
            <w:r w:rsidRPr="00A54E42">
              <w:rPr>
                <w:rFonts w:ascii="Arial Narrow" w:eastAsia="Arial Narrow" w:hAnsi="Arial Narrow" w:cs="Arial Narrow"/>
              </w:rPr>
              <w:t>z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v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A54E42">
              <w:rPr>
                <w:rFonts w:ascii="Arial Narrow" w:eastAsia="Arial Narrow" w:hAnsi="Arial Narrow" w:cs="Arial Narrow"/>
              </w:rPr>
              <w:t>lt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ă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 xml:space="preserve">i 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o</w:t>
            </w:r>
            <w:r w:rsidRPr="00A54E42">
              <w:rPr>
                <w:rFonts w:ascii="Arial Narrow" w:eastAsia="Arial Narrow" w:hAnsi="Arial Narrow" w:cs="Arial Narrow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s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lor şi a</w:t>
            </w:r>
          </w:p>
          <w:p w:rsidR="00D60A51" w:rsidRPr="00133618" w:rsidRDefault="00D60A51" w:rsidP="00D60A51">
            <w:pPr>
              <w:spacing w:before="41" w:line="240" w:lineRule="auto"/>
              <w:ind w:left="102" w:right="-20"/>
              <w:rPr>
                <w:rFonts w:ascii="Arial Narrow" w:eastAsia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A54E42">
              <w:rPr>
                <w:rFonts w:ascii="Arial Narrow" w:eastAsia="Arial Narrow" w:hAnsi="Arial Narrow" w:cs="Arial Narrow"/>
              </w:rPr>
              <w:t>roiect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ă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>i</w:t>
            </w:r>
          </w:p>
        </w:tc>
        <w:tc>
          <w:tcPr>
            <w:tcW w:w="681" w:type="pct"/>
          </w:tcPr>
          <w:p w:rsidR="00D60A51" w:rsidRPr="00D60A51" w:rsidRDefault="004E24FF" w:rsidP="00D60A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546" w:type="pct"/>
            <w:gridSpan w:val="2"/>
            <w:vMerge/>
          </w:tcPr>
          <w:p w:rsidR="00D60A51" w:rsidRPr="00E12520" w:rsidRDefault="00D60A51" w:rsidP="00D60A51"/>
        </w:tc>
        <w:tc>
          <w:tcPr>
            <w:tcW w:w="717" w:type="pct"/>
            <w:gridSpan w:val="2"/>
          </w:tcPr>
          <w:p w:rsidR="00D60A51" w:rsidRPr="00E12520" w:rsidRDefault="00D60A51" w:rsidP="00D60A51"/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A54E42" w:rsidRDefault="00D60A51" w:rsidP="00D60A51">
            <w:pPr>
              <w:spacing w:line="270" w:lineRule="exact"/>
              <w:ind w:left="102" w:right="-20"/>
              <w:rPr>
                <w:rFonts w:ascii="Arial Narrow" w:eastAsia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3</w:t>
            </w:r>
            <w:r w:rsidRPr="00A54E42">
              <w:rPr>
                <w:rFonts w:ascii="Arial Narrow" w:eastAsia="Arial Narrow" w:hAnsi="Arial Narrow" w:cs="Arial Narrow"/>
              </w:rPr>
              <w:t>.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Uti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l</w:t>
            </w:r>
            <w:r w:rsidRPr="00A54E42">
              <w:rPr>
                <w:rFonts w:ascii="Arial Narrow" w:eastAsia="Arial Narrow" w:hAnsi="Arial Narrow" w:cs="Arial Narrow"/>
              </w:rPr>
              <w:t>izarea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pa</w:t>
            </w:r>
            <w:r w:rsidRPr="00A54E42">
              <w:rPr>
                <w:rFonts w:ascii="Arial Narrow" w:eastAsia="Arial Narrow" w:hAnsi="Arial Narrow" w:cs="Arial Narrow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h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t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  <w:spacing w:val="-3"/>
              </w:rPr>
              <w:t>l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soft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la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p</w:t>
            </w:r>
            <w:r w:rsidRPr="00A54E42">
              <w:rPr>
                <w:rFonts w:ascii="Arial Narrow" w:eastAsia="Arial Narrow" w:hAnsi="Arial Narrow" w:cs="Arial Narrow"/>
              </w:rPr>
              <w:t>roiec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t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A54E42">
              <w:rPr>
                <w:rFonts w:ascii="Arial Narrow" w:eastAsia="Arial Narrow" w:hAnsi="Arial Narrow" w:cs="Arial Narrow"/>
              </w:rPr>
              <w:t>rea</w:t>
            </w:r>
          </w:p>
          <w:p w:rsidR="00D60A51" w:rsidRPr="00E12520" w:rsidRDefault="00D60A51" w:rsidP="00D60A51">
            <w:pPr>
              <w:rPr>
                <w:rFonts w:ascii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lastRenderedPageBreak/>
              <w:t>p</w:t>
            </w:r>
            <w:r w:rsidRPr="00A54E42">
              <w:rPr>
                <w:rFonts w:ascii="Arial Narrow" w:eastAsia="Arial Narrow" w:hAnsi="Arial Narrow" w:cs="Arial Narrow"/>
              </w:rPr>
              <w:t>roc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s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 xml:space="preserve">lor 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h</w:t>
            </w:r>
            <w:r w:rsidRPr="00A54E42">
              <w:rPr>
                <w:rFonts w:ascii="Arial Narrow" w:eastAsia="Arial Narrow" w:hAnsi="Arial Narrow" w:cs="Arial Narrow"/>
              </w:rPr>
              <w:t>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A54E42">
              <w:rPr>
                <w:rFonts w:ascii="Arial Narrow" w:eastAsia="Arial Narrow" w:hAnsi="Arial Narrow" w:cs="Arial Narrow"/>
              </w:rPr>
              <w:t>ice</w:t>
            </w:r>
          </w:p>
        </w:tc>
        <w:tc>
          <w:tcPr>
            <w:tcW w:w="681" w:type="pct"/>
          </w:tcPr>
          <w:p w:rsidR="00D60A51" w:rsidRPr="00D60A51" w:rsidRDefault="004E24FF" w:rsidP="00D60A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</w:t>
            </w:r>
          </w:p>
        </w:tc>
        <w:tc>
          <w:tcPr>
            <w:tcW w:w="1546" w:type="pct"/>
            <w:gridSpan w:val="2"/>
            <w:vMerge/>
          </w:tcPr>
          <w:p w:rsidR="00D60A51" w:rsidRPr="00E12520" w:rsidRDefault="00D60A51" w:rsidP="00D60A51"/>
        </w:tc>
        <w:tc>
          <w:tcPr>
            <w:tcW w:w="717" w:type="pct"/>
            <w:gridSpan w:val="2"/>
          </w:tcPr>
          <w:p w:rsidR="00D60A51" w:rsidRPr="00E12520" w:rsidRDefault="00D60A51" w:rsidP="00D60A51"/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A54E42" w:rsidRDefault="00D60A51" w:rsidP="00D60A51">
            <w:pPr>
              <w:spacing w:line="268" w:lineRule="exact"/>
              <w:ind w:left="102" w:right="-20"/>
              <w:rPr>
                <w:rFonts w:ascii="Arial Narrow" w:eastAsia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lastRenderedPageBreak/>
              <w:t>4</w:t>
            </w:r>
            <w:r w:rsidRPr="00A54E42">
              <w:rPr>
                <w:rFonts w:ascii="Arial Narrow" w:eastAsia="Arial Narrow" w:hAnsi="Arial Narrow" w:cs="Arial Narrow"/>
              </w:rPr>
              <w:t>.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E</w:t>
            </w:r>
            <w:r w:rsidRPr="00A54E42">
              <w:rPr>
                <w:rFonts w:ascii="Arial Narrow" w:eastAsia="Arial Narrow" w:hAnsi="Arial Narrow" w:cs="Arial Narrow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o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no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A54E42">
              <w:rPr>
                <w:rFonts w:ascii="Arial Narrow" w:eastAsia="Arial Narrow" w:hAnsi="Arial Narrow" w:cs="Arial Narrow"/>
              </w:rPr>
              <w:t>ia i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n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g</w:t>
            </w:r>
            <w:r w:rsidRPr="00A54E42">
              <w:rPr>
                <w:rFonts w:ascii="Arial Narrow" w:eastAsia="Arial Narrow" w:hAnsi="Arial Narrow" w:cs="Arial Narrow"/>
              </w:rPr>
              <w:t>in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 xml:space="preserve">i 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h</w:t>
            </w:r>
            <w:r w:rsidRPr="00A54E42">
              <w:rPr>
                <w:rFonts w:ascii="Arial Narrow" w:eastAsia="Arial Narrow" w:hAnsi="Arial Narrow" w:cs="Arial Narrow"/>
              </w:rPr>
              <w:t>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A54E42">
              <w:rPr>
                <w:rFonts w:ascii="Arial Narrow" w:eastAsia="Arial Narrow" w:hAnsi="Arial Narrow" w:cs="Arial Narrow"/>
              </w:rPr>
              <w:t>ice</w:t>
            </w:r>
            <w:r w:rsidRPr="00A54E42">
              <w:rPr>
                <w:rFonts w:ascii="Arial Narrow" w:eastAsia="Arial Narrow" w:hAnsi="Arial Narrow" w:cs="Arial Narrow"/>
                <w:spacing w:val="4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şi</w:t>
            </w:r>
          </w:p>
          <w:p w:rsidR="00D60A51" w:rsidRPr="00E12520" w:rsidRDefault="00D60A51" w:rsidP="00D60A51">
            <w:pPr>
              <w:rPr>
                <w:rFonts w:ascii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v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A54E42">
              <w:rPr>
                <w:rFonts w:ascii="Arial Narrow" w:eastAsia="Arial Narrow" w:hAnsi="Arial Narrow" w:cs="Arial Narrow"/>
              </w:rPr>
              <w:t>lu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a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s</w:t>
            </w:r>
            <w:r w:rsidRPr="00A54E42">
              <w:rPr>
                <w:rFonts w:ascii="Arial Narrow" w:eastAsia="Arial Narrow" w:hAnsi="Arial Narrow" w:cs="Arial Narrow"/>
              </w:rPr>
              <w:t>t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>lor</w:t>
            </w:r>
          </w:p>
        </w:tc>
        <w:tc>
          <w:tcPr>
            <w:tcW w:w="681" w:type="pct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546" w:type="pct"/>
            <w:gridSpan w:val="2"/>
            <w:vMerge w:val="restart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D60A51">
              <w:rPr>
                <w:rFonts w:ascii="Arial Narrow" w:hAnsi="Arial Narrow"/>
                <w:sz w:val="22"/>
                <w:szCs w:val="22"/>
              </w:rPr>
              <w:t>Tehnici multimedia, online, Predare interactivă folosind Power Point, simulator PRO/II</w:t>
            </w:r>
          </w:p>
        </w:tc>
        <w:tc>
          <w:tcPr>
            <w:tcW w:w="717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i</w:t>
            </w:r>
          </w:p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A54E42" w:rsidRDefault="00D60A51" w:rsidP="00D60A51">
            <w:pPr>
              <w:spacing w:line="268" w:lineRule="exact"/>
              <w:ind w:left="102" w:right="-20"/>
              <w:rPr>
                <w:rFonts w:ascii="Arial Narrow" w:eastAsia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5</w:t>
            </w:r>
            <w:r w:rsidRPr="00A54E42">
              <w:rPr>
                <w:rFonts w:ascii="Arial Narrow" w:eastAsia="Arial Narrow" w:hAnsi="Arial Narrow" w:cs="Arial Narrow"/>
              </w:rPr>
              <w:t>.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>sc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>,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sig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a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n</w:t>
            </w:r>
            <w:r w:rsidRPr="00A54E42">
              <w:rPr>
                <w:rFonts w:ascii="Arial Narrow" w:eastAsia="Arial Narrow" w:hAnsi="Arial Narrow" w:cs="Arial Narrow"/>
              </w:rPr>
              <w:t>ţa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x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A54E42">
              <w:rPr>
                <w:rFonts w:ascii="Arial Narrow" w:eastAsia="Arial Narrow" w:hAnsi="Arial Narrow" w:cs="Arial Narrow"/>
              </w:rPr>
              <w:t>l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o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ă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 xml:space="preserve">i şi 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ana</w:t>
            </w:r>
            <w:r w:rsidRPr="00A54E42">
              <w:rPr>
                <w:rFonts w:ascii="Arial Narrow" w:eastAsia="Arial Narrow" w:hAnsi="Arial Narrow" w:cs="Arial Narrow"/>
              </w:rPr>
              <w:t>l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>za</w:t>
            </w:r>
          </w:p>
          <w:p w:rsidR="00D60A51" w:rsidRPr="00E12520" w:rsidRDefault="00D60A51" w:rsidP="00D60A51">
            <w:pPr>
              <w:rPr>
                <w:rFonts w:ascii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d</w:t>
            </w:r>
            <w:r w:rsidRPr="00A54E42">
              <w:rPr>
                <w:rFonts w:ascii="Arial Narrow" w:eastAsia="Arial Narrow" w:hAnsi="Arial Narrow" w:cs="Arial Narrow"/>
              </w:rPr>
              <w:t>e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pa</w:t>
            </w:r>
            <w:r w:rsidRPr="00A54E42">
              <w:rPr>
                <w:rFonts w:ascii="Arial Narrow" w:eastAsia="Arial Narrow" w:hAnsi="Arial Narrow" w:cs="Arial Narrow"/>
              </w:rPr>
              <w:t>ct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a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A54E42">
              <w:rPr>
                <w:rFonts w:ascii="Arial Narrow" w:eastAsia="Arial Narrow" w:hAnsi="Arial Narrow" w:cs="Arial Narrow"/>
              </w:rPr>
              <w:t>roc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s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  <w:spacing w:val="-3"/>
              </w:rPr>
              <w:t>l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ch</w:t>
            </w:r>
            <w:r w:rsidRPr="00A54E42">
              <w:rPr>
                <w:rFonts w:ascii="Arial Narrow" w:eastAsia="Arial Narrow" w:hAnsi="Arial Narrow" w:cs="Arial Narrow"/>
                <w:spacing w:val="-3"/>
              </w:rPr>
              <w:t>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A54E42">
              <w:rPr>
                <w:rFonts w:ascii="Arial Narrow" w:eastAsia="Arial Narrow" w:hAnsi="Arial Narrow" w:cs="Arial Narrow"/>
              </w:rPr>
              <w:t>ice</w:t>
            </w:r>
          </w:p>
        </w:tc>
        <w:tc>
          <w:tcPr>
            <w:tcW w:w="681" w:type="pct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46" w:type="pct"/>
            <w:gridSpan w:val="2"/>
            <w:vMerge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A54E42" w:rsidRDefault="00D60A51" w:rsidP="00D60A51">
            <w:pPr>
              <w:spacing w:line="268" w:lineRule="exact"/>
              <w:ind w:left="102" w:right="-20"/>
              <w:rPr>
                <w:rFonts w:ascii="Arial Narrow" w:eastAsia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6</w:t>
            </w:r>
            <w:r w:rsidRPr="00A54E42">
              <w:rPr>
                <w:rFonts w:ascii="Arial Narrow" w:eastAsia="Arial Narrow" w:hAnsi="Arial Narrow" w:cs="Arial Narrow"/>
              </w:rPr>
              <w:t>.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A54E42">
              <w:rPr>
                <w:rFonts w:ascii="Arial Narrow" w:eastAsia="Arial Narrow" w:hAnsi="Arial Narrow" w:cs="Arial Narrow"/>
              </w:rPr>
              <w:t>t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o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do</w:t>
            </w:r>
            <w:r w:rsidRPr="00A54E42">
              <w:rPr>
                <w:rFonts w:ascii="Arial Narrow" w:eastAsia="Arial Narrow" w:hAnsi="Arial Narrow" w:cs="Arial Narrow"/>
              </w:rPr>
              <w:t>l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o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g</w:t>
            </w:r>
            <w:r w:rsidRPr="00A54E42">
              <w:rPr>
                <w:rFonts w:ascii="Arial Narrow" w:eastAsia="Arial Narrow" w:hAnsi="Arial Narrow" w:cs="Arial Narrow"/>
              </w:rPr>
              <w:t>ii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d</w:t>
            </w:r>
            <w:r w:rsidRPr="00A54E42">
              <w:rPr>
                <w:rFonts w:ascii="Arial Narrow" w:eastAsia="Arial Narrow" w:hAnsi="Arial Narrow" w:cs="Arial Narrow"/>
              </w:rPr>
              <w:t>e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p</w:t>
            </w:r>
            <w:r w:rsidRPr="00A54E42">
              <w:rPr>
                <w:rFonts w:ascii="Arial Narrow" w:eastAsia="Arial Narrow" w:hAnsi="Arial Narrow" w:cs="Arial Narrow"/>
              </w:rPr>
              <w:t>ti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A54E42">
              <w:rPr>
                <w:rFonts w:ascii="Arial Narrow" w:eastAsia="Arial Narrow" w:hAnsi="Arial Narrow" w:cs="Arial Narrow"/>
              </w:rPr>
              <w:t>izare a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ope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a</w:t>
            </w:r>
            <w:r w:rsidRPr="00A54E42">
              <w:rPr>
                <w:rFonts w:ascii="Arial Narrow" w:eastAsia="Arial Narrow" w:hAnsi="Arial Narrow" w:cs="Arial Narrow"/>
              </w:rPr>
              <w:t>ţii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l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A54E42">
              <w:rPr>
                <w:rFonts w:ascii="Arial Narrow" w:eastAsia="Arial Narrow" w:hAnsi="Arial Narrow" w:cs="Arial Narrow"/>
              </w:rPr>
              <w:t>r</w:t>
            </w:r>
          </w:p>
          <w:p w:rsidR="00D60A51" w:rsidRPr="00E12520" w:rsidRDefault="00D60A51" w:rsidP="00D60A51">
            <w:pPr>
              <w:rPr>
                <w:rFonts w:ascii="Arial Narrow" w:hAnsi="Arial Narrow" w:cs="Arial Narrow"/>
              </w:rPr>
            </w:pPr>
            <w:r w:rsidRPr="00A54E42">
              <w:rPr>
                <w:rFonts w:ascii="Arial Narrow" w:eastAsia="Arial Narrow" w:hAnsi="Arial Narrow" w:cs="Arial Narrow"/>
                <w:spacing w:val="1"/>
              </w:rPr>
              <w:t>un</w:t>
            </w:r>
            <w:r w:rsidRPr="00A54E42">
              <w:rPr>
                <w:rFonts w:ascii="Arial Narrow" w:eastAsia="Arial Narrow" w:hAnsi="Arial Narrow" w:cs="Arial Narrow"/>
              </w:rPr>
              <w:t>it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A54E42">
              <w:rPr>
                <w:rFonts w:ascii="Arial Narrow" w:eastAsia="Arial Narrow" w:hAnsi="Arial Narrow" w:cs="Arial Narrow"/>
              </w:rPr>
              <w:t>re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în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</w:rPr>
              <w:t>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n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du</w:t>
            </w:r>
            <w:r w:rsidRPr="00A54E42">
              <w:rPr>
                <w:rFonts w:ascii="Arial Narrow" w:eastAsia="Arial Narrow" w:hAnsi="Arial Narrow" w:cs="Arial Narrow"/>
              </w:rPr>
              <w:t>str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A54E42">
              <w:rPr>
                <w:rFonts w:ascii="Arial Narrow" w:eastAsia="Arial Narrow" w:hAnsi="Arial Narrow" w:cs="Arial Narrow"/>
              </w:rPr>
              <w:t>a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A54E42">
              <w:rPr>
                <w:rFonts w:ascii="Arial Narrow" w:eastAsia="Arial Narrow" w:hAnsi="Arial Narrow" w:cs="Arial Narrow"/>
                <w:spacing w:val="-2"/>
              </w:rPr>
              <w:t>c</w:t>
            </w:r>
            <w:r w:rsidRPr="00A54E42">
              <w:rPr>
                <w:rFonts w:ascii="Arial Narrow" w:eastAsia="Arial Narrow" w:hAnsi="Arial Narrow" w:cs="Arial Narrow"/>
                <w:spacing w:val="1"/>
              </w:rPr>
              <w:t>h</w:t>
            </w:r>
            <w:r w:rsidRPr="00A54E42">
              <w:rPr>
                <w:rFonts w:ascii="Arial Narrow" w:eastAsia="Arial Narrow" w:hAnsi="Arial Narrow" w:cs="Arial Narrow"/>
              </w:rPr>
              <w:t>i</w:t>
            </w:r>
            <w:r w:rsidRPr="00A54E42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A54E42"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</w:rPr>
              <w:t>ă</w:t>
            </w:r>
          </w:p>
        </w:tc>
        <w:tc>
          <w:tcPr>
            <w:tcW w:w="681" w:type="pct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46" w:type="pct"/>
            <w:gridSpan w:val="2"/>
            <w:vMerge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D60A51" w:rsidRPr="00E12520" w:rsidTr="003B2E24">
        <w:tc>
          <w:tcPr>
            <w:tcW w:w="5000" w:type="pct"/>
            <w:gridSpan w:val="7"/>
          </w:tcPr>
          <w:p w:rsidR="00D60A51" w:rsidRPr="00E12520" w:rsidRDefault="00D60A51" w:rsidP="00D60A51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D60A51" w:rsidRPr="00D60A51" w:rsidRDefault="00D60A51" w:rsidP="00D60A51">
            <w:pPr>
              <w:numPr>
                <w:ilvl w:val="0"/>
                <w:numId w:val="15"/>
              </w:numPr>
              <w:ind w:left="176" w:hanging="176"/>
              <w:rPr>
                <w:rFonts w:ascii="Arial Narrow" w:hAnsi="Arial Narrow" w:cs="Arial Narrow"/>
              </w:rPr>
            </w:pPr>
            <w:r w:rsidRPr="00D60A51">
              <w:rPr>
                <w:rFonts w:ascii="Arial Narrow" w:hAnsi="Arial Narrow" w:cs="Arial Narrow"/>
              </w:rPr>
              <w:t>Gavin Towler, Ray Sinnott, Chemical Engineering Design Principles, Practice and Economics of Plant and Process Design, Second Edition, Elsevier, 2013;</w:t>
            </w:r>
          </w:p>
          <w:p w:rsidR="00D60A51" w:rsidRPr="00D60A51" w:rsidRDefault="00D60A51" w:rsidP="00D60A51">
            <w:pPr>
              <w:rPr>
                <w:rFonts w:ascii="Arial Narrow" w:hAnsi="Arial Narrow" w:cs="Arial Narrow"/>
              </w:rPr>
            </w:pPr>
            <w:r w:rsidRPr="00D60A51">
              <w:rPr>
                <w:rFonts w:ascii="Arial Narrow" w:hAnsi="Arial Narrow" w:cs="Arial Narrow"/>
              </w:rPr>
              <w:t>2. Peters, M.S., Timmerhaus, K.D., Plant Design and Economics for Chemical Engineers, McGraw-Hill, Inc. New York 1991;</w:t>
            </w:r>
          </w:p>
          <w:p w:rsidR="00D60A51" w:rsidRPr="00D60A51" w:rsidRDefault="00D60A51" w:rsidP="00D60A51">
            <w:pPr>
              <w:rPr>
                <w:rFonts w:ascii="Arial Narrow" w:hAnsi="Arial Narrow" w:cs="Arial Narrow"/>
              </w:rPr>
            </w:pPr>
            <w:r w:rsidRPr="00D60A51">
              <w:rPr>
                <w:rFonts w:ascii="Arial Narrow" w:hAnsi="Arial Narrow" w:cs="Arial Narrow"/>
              </w:rPr>
              <w:t>3. Periodice Chemical Engineering Petroleum Technology Quarterly Mgazine Suite;</w:t>
            </w:r>
          </w:p>
          <w:p w:rsidR="00D60A51" w:rsidRPr="00E12520" w:rsidRDefault="00D60A51" w:rsidP="00D60A51">
            <w:r w:rsidRPr="00D60A51">
              <w:rPr>
                <w:rFonts w:ascii="Arial Narrow" w:hAnsi="Arial Narrow" w:cs="Arial Narrow"/>
              </w:rPr>
              <w:t>4. Process Simulation of Aveva Software, AVEVA Group LimitedHigh Cross Madingley Road Cambridge CB3 0HB, UK, 2024.</w:t>
            </w:r>
          </w:p>
        </w:tc>
      </w:tr>
      <w:tr w:rsidR="003B2E24" w:rsidRPr="00E12520" w:rsidTr="003B2E24">
        <w:tc>
          <w:tcPr>
            <w:tcW w:w="2046" w:type="pct"/>
          </w:tcPr>
          <w:p w:rsidR="003B2E24" w:rsidRPr="00E12520" w:rsidRDefault="003B2E24" w:rsidP="00005378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8.2. Seminar / laborator</w:t>
            </w:r>
          </w:p>
        </w:tc>
        <w:tc>
          <w:tcPr>
            <w:tcW w:w="696" w:type="pct"/>
            <w:gridSpan w:val="3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82" w:type="pct"/>
            <w:gridSpan w:val="2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676" w:type="pct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3B2E24" w:rsidRPr="00E12520" w:rsidTr="003B2E24">
        <w:tc>
          <w:tcPr>
            <w:tcW w:w="2046" w:type="pct"/>
          </w:tcPr>
          <w:p w:rsidR="003B2E24" w:rsidRPr="00565AA8" w:rsidRDefault="003B2E24" w:rsidP="00005378">
            <w:pPr>
              <w:spacing w:before="41" w:line="240" w:lineRule="auto"/>
              <w:ind w:right="-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96" w:type="pct"/>
            <w:gridSpan w:val="3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82" w:type="pct"/>
            <w:gridSpan w:val="2"/>
            <w:vMerge w:val="restart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676" w:type="pct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3B2E24" w:rsidRPr="00E12520" w:rsidTr="003B2E24">
        <w:tc>
          <w:tcPr>
            <w:tcW w:w="2046" w:type="pct"/>
          </w:tcPr>
          <w:p w:rsidR="003B2E24" w:rsidRPr="00565AA8" w:rsidRDefault="003B2E24" w:rsidP="00005378">
            <w:pPr>
              <w:spacing w:before="41" w:line="240" w:lineRule="auto"/>
              <w:ind w:right="-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96" w:type="pct"/>
            <w:gridSpan w:val="3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82" w:type="pct"/>
            <w:gridSpan w:val="2"/>
            <w:vMerge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676" w:type="pct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3B2E24" w:rsidRPr="00E12520" w:rsidTr="003B2E24">
        <w:tc>
          <w:tcPr>
            <w:tcW w:w="2046" w:type="pct"/>
          </w:tcPr>
          <w:p w:rsidR="003B2E24" w:rsidRPr="00E12520" w:rsidRDefault="003B2E24" w:rsidP="00005378">
            <w:pPr>
              <w:rPr>
                <w:rFonts w:ascii="Arial Narrow" w:hAnsi="Arial Narrow" w:cs="Arial Narrow"/>
              </w:rPr>
            </w:pPr>
          </w:p>
        </w:tc>
        <w:tc>
          <w:tcPr>
            <w:tcW w:w="696" w:type="pct"/>
            <w:gridSpan w:val="3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82" w:type="pct"/>
            <w:gridSpan w:val="2"/>
            <w:vMerge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676" w:type="pct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3B2E24" w:rsidRPr="00E12520" w:rsidTr="003B2E24">
        <w:tc>
          <w:tcPr>
            <w:tcW w:w="2046" w:type="pct"/>
          </w:tcPr>
          <w:p w:rsidR="003B2E24" w:rsidRPr="00E12520" w:rsidRDefault="003B2E24" w:rsidP="00005378">
            <w:pPr>
              <w:rPr>
                <w:rFonts w:ascii="Arial Narrow" w:hAnsi="Arial Narrow" w:cs="Arial Narrow"/>
              </w:rPr>
            </w:pPr>
          </w:p>
        </w:tc>
        <w:tc>
          <w:tcPr>
            <w:tcW w:w="696" w:type="pct"/>
            <w:gridSpan w:val="3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82" w:type="pct"/>
            <w:gridSpan w:val="2"/>
            <w:vMerge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676" w:type="pct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3B2E24" w:rsidRPr="00E12520" w:rsidTr="003B2E24">
        <w:tc>
          <w:tcPr>
            <w:tcW w:w="2046" w:type="pct"/>
          </w:tcPr>
          <w:p w:rsidR="003B2E24" w:rsidRPr="00E12520" w:rsidRDefault="003B2E24" w:rsidP="00005378">
            <w:pPr>
              <w:rPr>
                <w:rFonts w:ascii="Arial Narrow" w:hAnsi="Arial Narrow" w:cs="Arial Narrow"/>
              </w:rPr>
            </w:pPr>
          </w:p>
        </w:tc>
        <w:tc>
          <w:tcPr>
            <w:tcW w:w="696" w:type="pct"/>
            <w:gridSpan w:val="3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82" w:type="pct"/>
            <w:gridSpan w:val="2"/>
            <w:vMerge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676" w:type="pct"/>
          </w:tcPr>
          <w:p w:rsidR="003B2E24" w:rsidRPr="00E12520" w:rsidRDefault="003B2E24" w:rsidP="0000537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3B2E24" w:rsidRPr="00E12520" w:rsidTr="003B2E24">
        <w:tc>
          <w:tcPr>
            <w:tcW w:w="5000" w:type="pct"/>
            <w:gridSpan w:val="7"/>
          </w:tcPr>
          <w:p w:rsidR="003B2E24" w:rsidRPr="00565AA8" w:rsidRDefault="003B2E24" w:rsidP="00005378">
            <w:pPr>
              <w:rPr>
                <w:rFonts w:ascii="Arial Narrow" w:hAnsi="Arial Narrow" w:cs="Arial Narrow"/>
              </w:rPr>
            </w:pPr>
          </w:p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E12520" w:rsidRDefault="00D60A51" w:rsidP="00D60A51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</w:t>
            </w:r>
            <w:r>
              <w:rPr>
                <w:rFonts w:ascii="Arial Narrow" w:hAnsi="Arial Narrow" w:cs="Arial Narrow"/>
                <w:b/>
                <w:bCs/>
              </w:rPr>
              <w:t>3</w:t>
            </w:r>
            <w:r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681" w:type="pct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565AA8" w:rsidRDefault="00D60A51" w:rsidP="00D60A51">
            <w:pPr>
              <w:pStyle w:val="ListParagraph"/>
              <w:numPr>
                <w:ilvl w:val="0"/>
                <w:numId w:val="16"/>
              </w:numPr>
              <w:ind w:left="428" w:hanging="270"/>
              <w:rPr>
                <w:rFonts w:ascii="Arial Narrow" w:hAnsi="Arial Narrow" w:cs="Arial Narrow"/>
              </w:rPr>
            </w:pPr>
            <w:r w:rsidRPr="00565AA8">
              <w:rPr>
                <w:rFonts w:ascii="Arial Narrow" w:eastAsia="Arial Narrow" w:hAnsi="Arial Narrow" w:cs="Arial Narrow"/>
                <w:spacing w:val="1"/>
              </w:rPr>
              <w:t>Ana</w:t>
            </w:r>
            <w:r w:rsidRPr="00565AA8">
              <w:rPr>
                <w:rFonts w:ascii="Arial Narrow" w:eastAsia="Arial Narrow" w:hAnsi="Arial Narrow" w:cs="Arial Narrow"/>
              </w:rPr>
              <w:t>l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565AA8">
              <w:rPr>
                <w:rFonts w:ascii="Arial Narrow" w:eastAsia="Arial Narrow" w:hAnsi="Arial Narrow" w:cs="Arial Narrow"/>
              </w:rPr>
              <w:t>za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da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>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565AA8">
              <w:rPr>
                <w:rFonts w:ascii="Arial Narrow" w:eastAsia="Arial Narrow" w:hAnsi="Arial Narrow" w:cs="Arial Narrow"/>
              </w:rPr>
              <w:t xml:space="preserve">lor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d</w:t>
            </w:r>
            <w:r w:rsidRPr="00565AA8">
              <w:rPr>
                <w:rFonts w:ascii="Arial Narrow" w:eastAsia="Arial Narrow" w:hAnsi="Arial Narrow" w:cs="Arial Narrow"/>
              </w:rPr>
              <w:t>e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565AA8">
              <w:rPr>
                <w:rFonts w:ascii="Arial Narrow" w:eastAsia="Arial Narrow" w:hAnsi="Arial Narrow" w:cs="Arial Narrow"/>
              </w:rPr>
              <w:t>roiec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>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565AA8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65AA8">
              <w:rPr>
                <w:rFonts w:ascii="Arial Narrow" w:eastAsia="Arial Narrow" w:hAnsi="Arial Narrow" w:cs="Arial Narrow"/>
              </w:rPr>
              <w:t>e</w:t>
            </w:r>
          </w:p>
        </w:tc>
        <w:tc>
          <w:tcPr>
            <w:tcW w:w="681" w:type="pct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46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565AA8" w:rsidRDefault="00D60A51" w:rsidP="00D60A51">
            <w:pPr>
              <w:pStyle w:val="ListParagraph"/>
              <w:numPr>
                <w:ilvl w:val="0"/>
                <w:numId w:val="16"/>
              </w:numPr>
              <w:spacing w:line="270" w:lineRule="exact"/>
              <w:ind w:left="428" w:right="-20" w:hanging="270"/>
              <w:rPr>
                <w:rFonts w:ascii="Arial Narrow" w:eastAsia="Arial Narrow" w:hAnsi="Arial Narrow" w:cs="Arial Narrow"/>
              </w:rPr>
            </w:pPr>
            <w:r w:rsidRPr="00565AA8">
              <w:rPr>
                <w:rFonts w:ascii="Arial Narrow" w:eastAsia="Arial Narrow" w:hAnsi="Arial Narrow" w:cs="Arial Narrow"/>
              </w:rPr>
              <w:t>Pro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u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ne</w:t>
            </w:r>
            <w:r w:rsidRPr="00565AA8">
              <w:rPr>
                <w:rFonts w:ascii="Arial Narrow" w:eastAsia="Arial Narrow" w:hAnsi="Arial Narrow" w:cs="Arial Narrow"/>
              </w:rPr>
              <w:t>rea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d</w:t>
            </w:r>
            <w:r w:rsidRPr="00565AA8">
              <w:rPr>
                <w:rFonts w:ascii="Arial Narrow" w:eastAsia="Arial Narrow" w:hAnsi="Arial Narrow" w:cs="Arial Narrow"/>
              </w:rPr>
              <w:t>e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</w:rPr>
              <w:t>s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565AA8">
              <w:rPr>
                <w:rFonts w:ascii="Arial Narrow" w:eastAsia="Arial Narrow" w:hAnsi="Arial Narrow" w:cs="Arial Narrow"/>
              </w:rPr>
              <w:t>lu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ț</w:t>
            </w:r>
            <w:r w:rsidRPr="00565AA8">
              <w:rPr>
                <w:rFonts w:ascii="Arial Narrow" w:eastAsia="Arial Narrow" w:hAnsi="Arial Narrow" w:cs="Arial Narrow"/>
              </w:rPr>
              <w:t>ii</w:t>
            </w:r>
            <w:r w:rsidRPr="00565AA8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565AA8">
              <w:rPr>
                <w:rFonts w:ascii="Arial Narrow" w:eastAsia="Arial Narrow" w:hAnsi="Arial Narrow" w:cs="Arial Narrow"/>
              </w:rPr>
              <w:t>lt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565AA8">
              <w:rPr>
                <w:rFonts w:ascii="Arial Narrow" w:eastAsia="Arial Narrow" w:hAnsi="Arial Narrow" w:cs="Arial Narrow"/>
              </w:rPr>
              <w:t>r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>n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565AA8">
              <w:rPr>
                <w:rFonts w:ascii="Arial Narrow" w:eastAsia="Arial Narrow" w:hAnsi="Arial Narrow" w:cs="Arial Narrow"/>
              </w:rPr>
              <w:t>tive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d</w:t>
            </w:r>
            <w:r w:rsidRPr="00565AA8">
              <w:rPr>
                <w:rFonts w:ascii="Arial Narrow" w:eastAsia="Arial Narrow" w:hAnsi="Arial Narrow" w:cs="Arial Narrow"/>
              </w:rPr>
              <w:t>e</w:t>
            </w:r>
          </w:p>
          <w:p w:rsidR="00D60A51" w:rsidRPr="00565AA8" w:rsidRDefault="00D60A51" w:rsidP="00D60A51">
            <w:pPr>
              <w:ind w:left="428" w:hanging="270"/>
              <w:rPr>
                <w:rFonts w:ascii="Arial Narrow" w:hAnsi="Arial Narrow" w:cs="Arial Narrow"/>
              </w:rPr>
            </w:pPr>
            <w:r w:rsidRPr="00565AA8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565AA8">
              <w:rPr>
                <w:rFonts w:ascii="Arial Narrow" w:eastAsia="Arial Narrow" w:hAnsi="Arial Narrow" w:cs="Arial Narrow"/>
              </w:rPr>
              <w:t>roiect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565AA8">
              <w:rPr>
                <w:rFonts w:ascii="Arial Narrow" w:eastAsia="Arial Narrow" w:hAnsi="Arial Narrow" w:cs="Arial Narrow"/>
              </w:rPr>
              <w:t>re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</w:rPr>
              <w:t xml:space="preserve">și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n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565AA8">
              <w:rPr>
                <w:rFonts w:ascii="Arial Narrow" w:eastAsia="Arial Narrow" w:hAnsi="Arial Narrow" w:cs="Arial Narrow"/>
              </w:rPr>
              <w:t>l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565AA8">
              <w:rPr>
                <w:rFonts w:ascii="Arial Narrow" w:eastAsia="Arial Narrow" w:hAnsi="Arial Narrow" w:cs="Arial Narrow"/>
              </w:rPr>
              <w:t>za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 xml:space="preserve"> a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>c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565AA8">
              <w:rPr>
                <w:rFonts w:ascii="Arial Narrow" w:eastAsia="Arial Narrow" w:hAnsi="Arial Narrow" w:cs="Arial Narrow"/>
              </w:rPr>
              <w:t>st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565AA8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65AA8">
              <w:rPr>
                <w:rFonts w:ascii="Arial Narrow" w:eastAsia="Arial Narrow" w:hAnsi="Arial Narrow" w:cs="Arial Narrow"/>
              </w:rPr>
              <w:t>a</w:t>
            </w:r>
          </w:p>
        </w:tc>
        <w:tc>
          <w:tcPr>
            <w:tcW w:w="681" w:type="pct"/>
          </w:tcPr>
          <w:p w:rsidR="00D60A51" w:rsidRPr="00E12520" w:rsidRDefault="003B2E24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546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565AA8" w:rsidRDefault="00D60A51" w:rsidP="00D60A51">
            <w:pPr>
              <w:pStyle w:val="ListParagraph"/>
              <w:numPr>
                <w:ilvl w:val="0"/>
                <w:numId w:val="16"/>
              </w:numPr>
              <w:spacing w:line="270" w:lineRule="exact"/>
              <w:ind w:left="428" w:right="-20" w:hanging="270"/>
              <w:rPr>
                <w:rFonts w:ascii="Arial Narrow" w:eastAsia="Arial Narrow" w:hAnsi="Arial Narrow" w:cs="Arial Narrow"/>
              </w:rPr>
            </w:pPr>
            <w:r w:rsidRPr="00565AA8">
              <w:rPr>
                <w:rFonts w:ascii="Arial Narrow" w:eastAsia="Arial Narrow" w:hAnsi="Arial Narrow" w:cs="Arial Narrow"/>
              </w:rPr>
              <w:t>Ale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ge</w:t>
            </w:r>
            <w:r w:rsidRPr="00565AA8">
              <w:rPr>
                <w:rFonts w:ascii="Arial Narrow" w:eastAsia="Arial Narrow" w:hAnsi="Arial Narrow" w:cs="Arial Narrow"/>
              </w:rPr>
              <w:t>r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>e</w:t>
            </w:r>
            <w:r w:rsidRPr="00565AA8">
              <w:rPr>
                <w:rFonts w:ascii="Arial Narrow" w:eastAsia="Arial Narrow" w:hAnsi="Arial Narrow" w:cs="Arial Narrow"/>
              </w:rPr>
              <w:t>a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</w:rPr>
              <w:t>s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565AA8">
              <w:rPr>
                <w:rFonts w:ascii="Arial Narrow" w:eastAsia="Arial Narrow" w:hAnsi="Arial Narrow" w:cs="Arial Narrow"/>
              </w:rPr>
              <w:t>l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>u</w:t>
            </w:r>
            <w:r w:rsidRPr="00565AA8">
              <w:rPr>
                <w:rFonts w:ascii="Arial Narrow" w:eastAsia="Arial Narrow" w:hAnsi="Arial Narrow" w:cs="Arial Narrow"/>
              </w:rPr>
              <w:t>ți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565AA8">
              <w:rPr>
                <w:rFonts w:ascii="Arial Narrow" w:eastAsia="Arial Narrow" w:hAnsi="Arial Narrow" w:cs="Arial Narrow"/>
              </w:rPr>
              <w:t xml:space="preserve">i 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o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565AA8">
              <w:rPr>
                <w:rFonts w:ascii="Arial Narrow" w:eastAsia="Arial Narrow" w:hAnsi="Arial Narrow" w:cs="Arial Narrow"/>
              </w:rPr>
              <w:t>ti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565AA8">
              <w:rPr>
                <w:rFonts w:ascii="Arial Narrow" w:eastAsia="Arial Narrow" w:hAnsi="Arial Narrow" w:cs="Arial Narrow"/>
              </w:rPr>
              <w:t>e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</w:rPr>
              <w:t>și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ana</w:t>
            </w:r>
            <w:r w:rsidRPr="00565AA8">
              <w:rPr>
                <w:rFonts w:ascii="Arial Narrow" w:eastAsia="Arial Narrow" w:hAnsi="Arial Narrow" w:cs="Arial Narrow"/>
              </w:rPr>
              <w:t>l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565AA8">
              <w:rPr>
                <w:rFonts w:ascii="Arial Narrow" w:eastAsia="Arial Narrow" w:hAnsi="Arial Narrow" w:cs="Arial Narrow"/>
              </w:rPr>
              <w:t>za</w:t>
            </w:r>
          </w:p>
          <w:p w:rsidR="00D60A51" w:rsidRPr="00565AA8" w:rsidRDefault="00D60A51" w:rsidP="00D60A51">
            <w:pPr>
              <w:ind w:left="428" w:hanging="270"/>
              <w:rPr>
                <w:rFonts w:ascii="Arial Narrow" w:hAnsi="Arial Narrow" w:cs="Arial Narrow"/>
              </w:rPr>
            </w:pPr>
            <w:r w:rsidRPr="00565AA8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565AA8">
              <w:rPr>
                <w:rFonts w:ascii="Arial Narrow" w:eastAsia="Arial Narrow" w:hAnsi="Arial Narrow" w:cs="Arial Narrow"/>
              </w:rPr>
              <w:t>c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n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565AA8">
              <w:rPr>
                <w:rFonts w:ascii="Arial Narrow" w:eastAsia="Arial Narrow" w:hAnsi="Arial Narrow" w:cs="Arial Narrow"/>
              </w:rPr>
              <w:t>ica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</w:rPr>
              <w:t>a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565AA8">
              <w:rPr>
                <w:rFonts w:ascii="Arial Narrow" w:eastAsia="Arial Narrow" w:hAnsi="Arial Narrow" w:cs="Arial Narrow"/>
              </w:rPr>
              <w:t>c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565AA8">
              <w:rPr>
                <w:rFonts w:ascii="Arial Narrow" w:eastAsia="Arial Narrow" w:hAnsi="Arial Narrow" w:cs="Arial Narrow"/>
              </w:rPr>
              <w:t>st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565AA8">
              <w:rPr>
                <w:rFonts w:ascii="Arial Narrow" w:eastAsia="Arial Narrow" w:hAnsi="Arial Narrow" w:cs="Arial Narrow"/>
                <w:spacing w:val="-3"/>
              </w:rPr>
              <w:t>i</w:t>
            </w:r>
            <w:r w:rsidRPr="00565AA8">
              <w:rPr>
                <w:rFonts w:ascii="Arial Narrow" w:eastAsia="Arial Narrow" w:hAnsi="Arial Narrow" w:cs="Arial Narrow"/>
              </w:rPr>
              <w:t>a</w:t>
            </w:r>
          </w:p>
        </w:tc>
        <w:tc>
          <w:tcPr>
            <w:tcW w:w="681" w:type="pct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546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D60A51" w:rsidRPr="00E12520" w:rsidTr="003B2E24">
        <w:tc>
          <w:tcPr>
            <w:tcW w:w="2056" w:type="pct"/>
            <w:gridSpan w:val="2"/>
          </w:tcPr>
          <w:p w:rsidR="00D60A51" w:rsidRPr="00565AA8" w:rsidRDefault="00D60A51" w:rsidP="00D60A51">
            <w:pPr>
              <w:pStyle w:val="ListParagraph"/>
              <w:numPr>
                <w:ilvl w:val="0"/>
                <w:numId w:val="16"/>
              </w:numPr>
              <w:spacing w:line="268" w:lineRule="exact"/>
              <w:ind w:left="428" w:right="-20" w:hanging="270"/>
              <w:rPr>
                <w:rFonts w:ascii="Arial Narrow" w:eastAsia="Arial Narrow" w:hAnsi="Arial Narrow" w:cs="Arial Narrow"/>
              </w:rPr>
            </w:pPr>
            <w:r w:rsidRPr="00565AA8">
              <w:rPr>
                <w:rFonts w:ascii="Arial Narrow" w:eastAsia="Arial Narrow" w:hAnsi="Arial Narrow" w:cs="Arial Narrow"/>
              </w:rPr>
              <w:t>R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565AA8">
              <w:rPr>
                <w:rFonts w:ascii="Arial Narrow" w:eastAsia="Arial Narrow" w:hAnsi="Arial Narrow" w:cs="Arial Narrow"/>
              </w:rPr>
              <w:t>sc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565AA8">
              <w:rPr>
                <w:rFonts w:ascii="Arial Narrow" w:eastAsia="Arial Narrow" w:hAnsi="Arial Narrow" w:cs="Arial Narrow"/>
              </w:rPr>
              <w:t>r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565AA8">
              <w:rPr>
                <w:rFonts w:ascii="Arial Narrow" w:eastAsia="Arial Narrow" w:hAnsi="Arial Narrow" w:cs="Arial Narrow"/>
              </w:rPr>
              <w:t>,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</w:rPr>
              <w:t>sig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565AA8">
              <w:rPr>
                <w:rFonts w:ascii="Arial Narrow" w:eastAsia="Arial Narrow" w:hAnsi="Arial Narrow" w:cs="Arial Narrow"/>
              </w:rPr>
              <w:t>ra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n</w:t>
            </w:r>
            <w:r w:rsidRPr="00565AA8">
              <w:rPr>
                <w:rFonts w:ascii="Arial Narrow" w:eastAsia="Arial Narrow" w:hAnsi="Arial Narrow" w:cs="Arial Narrow"/>
              </w:rPr>
              <w:t>ța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565AA8">
              <w:rPr>
                <w:rFonts w:ascii="Arial Narrow" w:eastAsia="Arial Narrow" w:hAnsi="Arial Narrow" w:cs="Arial Narrow"/>
              </w:rPr>
              <w:t>x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565AA8">
              <w:rPr>
                <w:rFonts w:ascii="Arial Narrow" w:eastAsia="Arial Narrow" w:hAnsi="Arial Narrow" w:cs="Arial Narrow"/>
                <w:spacing w:val="-3"/>
              </w:rPr>
              <w:t>l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oa</w:t>
            </w:r>
            <w:r w:rsidRPr="00565AA8">
              <w:rPr>
                <w:rFonts w:ascii="Arial Narrow" w:eastAsia="Arial Narrow" w:hAnsi="Arial Narrow" w:cs="Arial Narrow"/>
                <w:spacing w:val="-2"/>
              </w:rPr>
              <w:t>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ă</w:t>
            </w:r>
            <w:r w:rsidRPr="00565AA8">
              <w:rPr>
                <w:rFonts w:ascii="Arial Narrow" w:eastAsia="Arial Narrow" w:hAnsi="Arial Narrow" w:cs="Arial Narrow"/>
              </w:rPr>
              <w:t>r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565AA8">
              <w:rPr>
                <w:rFonts w:ascii="Arial Narrow" w:eastAsia="Arial Narrow" w:hAnsi="Arial Narrow" w:cs="Arial Narrow"/>
              </w:rPr>
              <w:t xml:space="preserve">i și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ana</w:t>
            </w:r>
            <w:r w:rsidRPr="00565AA8">
              <w:rPr>
                <w:rFonts w:ascii="Arial Narrow" w:eastAsia="Arial Narrow" w:hAnsi="Arial Narrow" w:cs="Arial Narrow"/>
              </w:rPr>
              <w:t>l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565AA8">
              <w:rPr>
                <w:rFonts w:ascii="Arial Narrow" w:eastAsia="Arial Narrow" w:hAnsi="Arial Narrow" w:cs="Arial Narrow"/>
              </w:rPr>
              <w:t>za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d</w:t>
            </w:r>
            <w:r w:rsidRPr="00565AA8"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</w:rPr>
              <w:t>i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pa</w:t>
            </w:r>
            <w:r w:rsidRPr="00565AA8">
              <w:rPr>
                <w:rFonts w:ascii="Arial Narrow" w:eastAsia="Arial Narrow" w:hAnsi="Arial Narrow" w:cs="Arial Narrow"/>
              </w:rPr>
              <w:t>ct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</w:rPr>
              <w:t>a</w:t>
            </w:r>
            <w:r w:rsidRPr="00565AA8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565AA8">
              <w:rPr>
                <w:rFonts w:ascii="Arial Narrow" w:eastAsia="Arial Narrow" w:hAnsi="Arial Narrow" w:cs="Arial Narrow"/>
              </w:rPr>
              <w:t>roiect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565AA8">
              <w:rPr>
                <w:rFonts w:ascii="Arial Narrow" w:eastAsia="Arial Narrow" w:hAnsi="Arial Narrow" w:cs="Arial Narrow"/>
                <w:spacing w:val="-3"/>
              </w:rPr>
              <w:t>l</w:t>
            </w:r>
            <w:r w:rsidRPr="00565AA8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565AA8">
              <w:rPr>
                <w:rFonts w:ascii="Arial Narrow" w:eastAsia="Arial Narrow" w:hAnsi="Arial Narrow" w:cs="Arial Narrow"/>
              </w:rPr>
              <w:t>i</w:t>
            </w:r>
          </w:p>
        </w:tc>
        <w:tc>
          <w:tcPr>
            <w:tcW w:w="681" w:type="pct"/>
          </w:tcPr>
          <w:p w:rsidR="00D60A51" w:rsidRPr="00E12520" w:rsidRDefault="00995C78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546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  <w:gridSpan w:val="2"/>
          </w:tcPr>
          <w:p w:rsidR="00D60A51" w:rsidRPr="00E12520" w:rsidRDefault="00D60A51" w:rsidP="00D60A51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D60A51" w:rsidRPr="00E12520" w:rsidTr="003B2E24">
        <w:tc>
          <w:tcPr>
            <w:tcW w:w="5000" w:type="pct"/>
            <w:gridSpan w:val="7"/>
          </w:tcPr>
          <w:p w:rsidR="00995C78" w:rsidRDefault="00D60A51" w:rsidP="00995C78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3B2E24" w:rsidRPr="00995C78" w:rsidRDefault="00995C78" w:rsidP="00995C78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1. </w:t>
            </w:r>
            <w:r w:rsidR="003B2E24" w:rsidRPr="00995C78">
              <w:rPr>
                <w:rFonts w:ascii="Arial Narrow" w:hAnsi="Arial Narrow" w:cs="Arial Narrow"/>
              </w:rPr>
              <w:t>Gavin Towler, Ray Sinnott, Chemical Engineering Design Principles, Practice and Economics of Plant and Process Design, Second Edition, Elsevier, 2013;</w:t>
            </w:r>
          </w:p>
          <w:p w:rsidR="003B2E24" w:rsidRPr="00D60A51" w:rsidRDefault="003B2E24" w:rsidP="003B2E24">
            <w:pPr>
              <w:rPr>
                <w:rFonts w:ascii="Arial Narrow" w:hAnsi="Arial Narrow" w:cs="Arial Narrow"/>
              </w:rPr>
            </w:pPr>
            <w:r w:rsidRPr="00D60A51">
              <w:rPr>
                <w:rFonts w:ascii="Arial Narrow" w:hAnsi="Arial Narrow" w:cs="Arial Narrow"/>
              </w:rPr>
              <w:t>2. Peters, M.S., Timmerhaus, K.D., Plant Design and Economics for Chemical Engineers, McGraw-Hill, Inc. New York 1991;</w:t>
            </w:r>
          </w:p>
          <w:p w:rsidR="003B2E24" w:rsidRPr="00D60A51" w:rsidRDefault="003B2E24" w:rsidP="003B2E24">
            <w:pPr>
              <w:rPr>
                <w:rFonts w:ascii="Arial Narrow" w:hAnsi="Arial Narrow" w:cs="Arial Narrow"/>
              </w:rPr>
            </w:pPr>
            <w:r w:rsidRPr="00D60A51">
              <w:rPr>
                <w:rFonts w:ascii="Arial Narrow" w:hAnsi="Arial Narrow" w:cs="Arial Narrow"/>
              </w:rPr>
              <w:t>3. Periodice Chemical Engineering Petroleum Technology Quarterly Mgazine Suite;</w:t>
            </w:r>
          </w:p>
          <w:p w:rsidR="00D60A51" w:rsidRPr="00E12520" w:rsidRDefault="003B2E24" w:rsidP="003B2E24">
            <w:r w:rsidRPr="00D60A51">
              <w:rPr>
                <w:rFonts w:ascii="Arial Narrow" w:hAnsi="Arial Narrow" w:cs="Arial Narrow"/>
              </w:rPr>
              <w:t>4. Process Simulation of Aveva Software, AVEVA Group LimitedHigh Cross Madingley Road Cambridge CB3 0HB, UK, 2024</w:t>
            </w:r>
          </w:p>
        </w:tc>
      </w:tr>
    </w:tbl>
    <w:p w:rsidR="008C51CB" w:rsidRPr="00E12520" w:rsidRDefault="008C51CB"/>
    <w:p w:rsidR="008C51CB" w:rsidRPr="006D1F70" w:rsidRDefault="008C51CB" w:rsidP="0065337F">
      <w:pPr>
        <w:pStyle w:val="ListParagraph"/>
        <w:numPr>
          <w:ilvl w:val="0"/>
          <w:numId w:val="2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8"/>
      </w:tblGrid>
      <w:tr w:rsidR="008C51CB" w:rsidRPr="00E12520" w:rsidTr="00213B7B">
        <w:tc>
          <w:tcPr>
            <w:tcW w:w="5000" w:type="pct"/>
          </w:tcPr>
          <w:p w:rsidR="008C51CB" w:rsidRPr="003B2E24" w:rsidRDefault="003B2E24" w:rsidP="003B2E24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3B2E24">
              <w:rPr>
                <w:rFonts w:ascii="Arial Narrow" w:hAnsi="Arial Narrow"/>
                <w:sz w:val="22"/>
                <w:szCs w:val="22"/>
              </w:rPr>
              <w:t>Subiectele abordate au fost coordonate cu reprezentanţi ai firmelor de engineering  care au angajat absolvenţi ai acestui program de studii</w:t>
            </w:r>
          </w:p>
        </w:tc>
      </w:tr>
    </w:tbl>
    <w:p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:rsidR="002B0AC9" w:rsidRDefault="002B0AC9" w:rsidP="002B0AC9">
      <w:pPr>
        <w:pStyle w:val="ListParagraph"/>
        <w:ind w:left="36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C51CB" w:rsidRPr="0065337F" w:rsidRDefault="008C51CB" w:rsidP="0065337F">
      <w:pPr>
        <w:pStyle w:val="ListParagraph"/>
        <w:numPr>
          <w:ilvl w:val="0"/>
          <w:numId w:val="2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5337F">
        <w:rPr>
          <w:rFonts w:ascii="Arial Narrow" w:hAnsi="Arial Narrow" w:cs="Arial Narrow"/>
          <w:b/>
          <w:bCs/>
          <w:sz w:val="28"/>
          <w:szCs w:val="28"/>
        </w:rPr>
        <w:lastRenderedPageBreak/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4"/>
        <w:gridCol w:w="2535"/>
        <w:gridCol w:w="3202"/>
        <w:gridCol w:w="1867"/>
      </w:tblGrid>
      <w:tr w:rsidR="008C51CB" w:rsidRPr="00E12520" w:rsidTr="00213B7B"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10.1. Criterii de evaluare</w:t>
            </w:r>
          </w:p>
        </w:tc>
        <w:tc>
          <w:tcPr>
            <w:tcW w:w="1579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10.2. Metode de evaluare</w:t>
            </w:r>
          </w:p>
        </w:tc>
        <w:tc>
          <w:tcPr>
            <w:tcW w:w="921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10.3. Pondere din nota final</w:t>
            </w:r>
            <w:r w:rsidRPr="00E12520">
              <w:t>ă</w:t>
            </w:r>
          </w:p>
        </w:tc>
      </w:tr>
      <w:tr w:rsidR="008C51CB" w:rsidRPr="00E12520" w:rsidTr="00213B7B">
        <w:tc>
          <w:tcPr>
            <w:tcW w:w="1250" w:type="pct"/>
            <w:vMerge w:val="restart"/>
            <w:vAlign w:val="center"/>
          </w:tcPr>
          <w:p w:rsidR="008C51CB" w:rsidRPr="00E12520" w:rsidRDefault="0065337F" w:rsidP="00CE6818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.4. Curs</w:t>
            </w:r>
          </w:p>
        </w:tc>
        <w:tc>
          <w:tcPr>
            <w:tcW w:w="1250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 w:rsidRPr="003B2E24">
              <w:rPr>
                <w:rFonts w:ascii="Arial Narrow" w:hAnsi="Arial Narrow" w:cs="Arial Narrow"/>
              </w:rPr>
              <w:t>Tehnica de abordare a procesului de proiectare</w:t>
            </w:r>
          </w:p>
        </w:tc>
        <w:tc>
          <w:tcPr>
            <w:tcW w:w="1579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Practică</w:t>
            </w:r>
          </w:p>
        </w:tc>
        <w:tc>
          <w:tcPr>
            <w:tcW w:w="921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30%</w:t>
            </w:r>
          </w:p>
        </w:tc>
      </w:tr>
      <w:tr w:rsidR="003B2E24" w:rsidRPr="00E12520" w:rsidTr="00213B7B">
        <w:tc>
          <w:tcPr>
            <w:tcW w:w="1250" w:type="pct"/>
            <w:vMerge/>
            <w:vAlign w:val="center"/>
          </w:tcPr>
          <w:p w:rsidR="003B2E24" w:rsidRPr="00E12520" w:rsidRDefault="003B2E24" w:rsidP="00CE6818">
            <w:pPr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3B2E24" w:rsidRPr="003B2E24" w:rsidRDefault="003B2E24" w:rsidP="004F1D20">
            <w:pPr>
              <w:jc w:val="both"/>
              <w:rPr>
                <w:rFonts w:ascii="Arial Narrow" w:hAnsi="Arial Narrow" w:cs="Arial Narrow"/>
              </w:rPr>
            </w:pPr>
            <w:r w:rsidRPr="003B2E24">
              <w:rPr>
                <w:rFonts w:ascii="Arial Narrow" w:hAnsi="Arial Narrow" w:cs="Arial Narrow"/>
              </w:rPr>
              <w:t>Corectitudinea și adecvarea criteriilor de optim la elaborarea deciziilor de proiectare</w:t>
            </w:r>
          </w:p>
        </w:tc>
        <w:tc>
          <w:tcPr>
            <w:tcW w:w="1579" w:type="pct"/>
          </w:tcPr>
          <w:p w:rsidR="003B2E24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Practică</w:t>
            </w:r>
          </w:p>
        </w:tc>
        <w:tc>
          <w:tcPr>
            <w:tcW w:w="921" w:type="pct"/>
          </w:tcPr>
          <w:p w:rsidR="003B2E24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30%</w:t>
            </w:r>
          </w:p>
        </w:tc>
      </w:tr>
      <w:tr w:rsidR="008C51CB" w:rsidRPr="00E12520" w:rsidTr="00213B7B">
        <w:tc>
          <w:tcPr>
            <w:tcW w:w="1250" w:type="pct"/>
            <w:vMerge/>
          </w:tcPr>
          <w:p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 w:rsidRPr="00C26481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oda</w:t>
            </w:r>
            <w:r w:rsidRPr="00C26481">
              <w:rPr>
                <w:rFonts w:ascii="Arial Narrow" w:eastAsia="Arial Narrow" w:hAnsi="Arial Narrow" w:cs="Arial Narrow"/>
              </w:rPr>
              <w:t>l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C26481">
              <w:rPr>
                <w:rFonts w:ascii="Arial Narrow" w:eastAsia="Arial Narrow" w:hAnsi="Arial Narrow" w:cs="Arial Narrow"/>
              </w:rPr>
              <w:t>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>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C26481">
              <w:rPr>
                <w:rFonts w:ascii="Arial Narrow" w:eastAsia="Arial Narrow" w:hAnsi="Arial Narrow" w:cs="Arial Narrow"/>
              </w:rPr>
              <w:t>a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d</w:t>
            </w:r>
            <w:r w:rsidRPr="00C26481"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C26481">
              <w:rPr>
                <w:rFonts w:ascii="Arial Narrow" w:eastAsia="Arial Narrow" w:hAnsi="Arial Narrow" w:cs="Arial Narrow"/>
              </w:rPr>
              <w:t>rez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en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>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 xml:space="preserve">re și 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>x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u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ne</w:t>
            </w:r>
            <w:r w:rsidRPr="00C26481">
              <w:rPr>
                <w:rFonts w:ascii="Arial Narrow" w:eastAsia="Arial Narrow" w:hAnsi="Arial Narrow" w:cs="Arial Narrow"/>
              </w:rPr>
              <w:t>re a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</w:rPr>
              <w:t>rez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C26481">
              <w:rPr>
                <w:rFonts w:ascii="Arial Narrow" w:eastAsia="Arial Narrow" w:hAnsi="Arial Narrow" w:cs="Arial Narrow"/>
              </w:rPr>
              <w:t>lt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>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C26481">
              <w:rPr>
                <w:rFonts w:ascii="Arial Narrow" w:eastAsia="Arial Narrow" w:hAnsi="Arial Narrow" w:cs="Arial Narrow"/>
              </w:rPr>
              <w:t xml:space="preserve">lor 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p</w:t>
            </w:r>
            <w:r w:rsidRPr="00C26481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C26481">
              <w:rPr>
                <w:rFonts w:ascii="Arial Narrow" w:eastAsia="Arial Narrow" w:hAnsi="Arial Narrow" w:cs="Arial Narrow"/>
              </w:rPr>
              <w:t>iec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tă</w:t>
            </w:r>
            <w:r w:rsidRPr="00C26481">
              <w:rPr>
                <w:rFonts w:ascii="Arial Narrow" w:eastAsia="Arial Narrow" w:hAnsi="Arial Narrow" w:cs="Arial Narrow"/>
              </w:rPr>
              <w:t>r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i</w:t>
            </w:r>
            <w:r w:rsidRPr="00C26481">
              <w:rPr>
                <w:rFonts w:ascii="Arial Narrow" w:eastAsia="Arial Narrow" w:hAnsi="Arial Narrow" w:cs="Arial Narrow"/>
              </w:rPr>
              <w:t>i</w:t>
            </w:r>
          </w:p>
        </w:tc>
        <w:tc>
          <w:tcPr>
            <w:tcW w:w="1579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Practică</w:t>
            </w:r>
          </w:p>
        </w:tc>
        <w:tc>
          <w:tcPr>
            <w:tcW w:w="921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10%</w:t>
            </w:r>
          </w:p>
        </w:tc>
      </w:tr>
      <w:tr w:rsidR="008C51CB" w:rsidRPr="00E12520" w:rsidTr="00213B7B">
        <w:tc>
          <w:tcPr>
            <w:tcW w:w="1250" w:type="pct"/>
            <w:vMerge w:val="restart"/>
            <w:vAlign w:val="center"/>
          </w:tcPr>
          <w:p w:rsidR="008C51CB" w:rsidRPr="00E12520" w:rsidRDefault="0065337F" w:rsidP="00CE6818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.5. Seminar/laborator</w:t>
            </w:r>
          </w:p>
        </w:tc>
        <w:tc>
          <w:tcPr>
            <w:tcW w:w="1250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 w:rsidRPr="00C26481">
              <w:rPr>
                <w:rFonts w:ascii="Arial Narrow" w:eastAsia="Arial Narrow" w:hAnsi="Arial Narrow" w:cs="Arial Narrow"/>
                <w:spacing w:val="1"/>
              </w:rPr>
              <w:t>Ab</w:t>
            </w:r>
            <w:r w:rsidRPr="00C26481">
              <w:rPr>
                <w:rFonts w:ascii="Arial Narrow" w:eastAsia="Arial Narrow" w:hAnsi="Arial Narrow" w:cs="Arial Narrow"/>
              </w:rPr>
              <w:t>i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l</w:t>
            </w:r>
            <w:r w:rsidRPr="00C26481">
              <w:rPr>
                <w:rFonts w:ascii="Arial Narrow" w:eastAsia="Arial Narrow" w:hAnsi="Arial Narrow" w:cs="Arial Narrow"/>
              </w:rPr>
              <w:t>it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>t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e</w:t>
            </w:r>
            <w:r w:rsidRPr="00C26481">
              <w:rPr>
                <w:rFonts w:ascii="Arial Narrow" w:eastAsia="Arial Narrow" w:hAnsi="Arial Narrow" w:cs="Arial Narrow"/>
              </w:rPr>
              <w:t xml:space="preserve">a 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d</w:t>
            </w:r>
            <w:r w:rsidRPr="00C26481">
              <w:rPr>
                <w:rFonts w:ascii="Arial Narrow" w:eastAsia="Arial Narrow" w:hAnsi="Arial Narrow" w:cs="Arial Narrow"/>
              </w:rPr>
              <w:t>e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</w:rPr>
              <w:t>l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C26481">
              <w:rPr>
                <w:rFonts w:ascii="Arial Narrow" w:eastAsia="Arial Narrow" w:hAnsi="Arial Narrow" w:cs="Arial Narrow"/>
              </w:rPr>
              <w:t xml:space="preserve">cru 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>c</w:t>
            </w:r>
            <w:r w:rsidRPr="00C26481"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</w:rPr>
              <w:t>s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C26481">
              <w:rPr>
                <w:rFonts w:ascii="Arial Narrow" w:eastAsia="Arial Narrow" w:hAnsi="Arial Narrow" w:cs="Arial Narrow"/>
              </w:rPr>
              <w:t>f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tu</w:t>
            </w:r>
            <w:r w:rsidRPr="00C26481">
              <w:rPr>
                <w:rFonts w:ascii="Arial Narrow" w:eastAsia="Arial Narrow" w:hAnsi="Arial Narrow" w:cs="Arial Narrow"/>
              </w:rPr>
              <w:t>l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d</w:t>
            </w:r>
            <w:r w:rsidRPr="00C26481">
              <w:rPr>
                <w:rFonts w:ascii="Arial Narrow" w:eastAsia="Arial Narrow" w:hAnsi="Arial Narrow" w:cs="Arial Narrow"/>
              </w:rPr>
              <w:t>e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</w:rPr>
              <w:t>si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C26481">
              <w:rPr>
                <w:rFonts w:ascii="Arial Narrow" w:eastAsia="Arial Narrow" w:hAnsi="Arial Narrow" w:cs="Arial Narrow"/>
              </w:rPr>
              <w:t>lare</w:t>
            </w:r>
          </w:p>
        </w:tc>
        <w:tc>
          <w:tcPr>
            <w:tcW w:w="1579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Practică</w:t>
            </w:r>
          </w:p>
        </w:tc>
        <w:tc>
          <w:tcPr>
            <w:tcW w:w="921" w:type="pct"/>
          </w:tcPr>
          <w:p w:rsidR="008C51CB" w:rsidRPr="00E12520" w:rsidRDefault="002A5A38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5%</w:t>
            </w:r>
          </w:p>
        </w:tc>
      </w:tr>
      <w:tr w:rsidR="008C51CB" w:rsidRPr="00E12520" w:rsidTr="00213B7B">
        <w:tc>
          <w:tcPr>
            <w:tcW w:w="1250" w:type="pct"/>
            <w:vMerge/>
          </w:tcPr>
          <w:p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 w:rsidRPr="00C26481">
              <w:rPr>
                <w:rFonts w:ascii="Arial Narrow" w:eastAsia="Arial Narrow" w:hAnsi="Arial Narrow" w:cs="Arial Narrow"/>
              </w:rPr>
              <w:t>Ca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pa</w:t>
            </w:r>
            <w:r w:rsidRPr="00C26481">
              <w:rPr>
                <w:rFonts w:ascii="Arial Narrow" w:eastAsia="Arial Narrow" w:hAnsi="Arial Narrow" w:cs="Arial Narrow"/>
              </w:rPr>
              <w:t>cit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>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C26481">
              <w:rPr>
                <w:rFonts w:ascii="Arial Narrow" w:eastAsia="Arial Narrow" w:hAnsi="Arial Narrow" w:cs="Arial Narrow"/>
              </w:rPr>
              <w:t>a</w:t>
            </w:r>
            <w:r w:rsidRPr="00C26481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d</w:t>
            </w:r>
            <w:r w:rsidRPr="00C26481"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do</w:t>
            </w:r>
            <w:r w:rsidRPr="00C26481">
              <w:rPr>
                <w:rFonts w:ascii="Arial Narrow" w:eastAsia="Arial Narrow" w:hAnsi="Arial Narrow" w:cs="Arial Narrow"/>
              </w:rPr>
              <w:t>c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u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me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n</w:t>
            </w:r>
            <w:r w:rsidRPr="00C26481">
              <w:rPr>
                <w:rFonts w:ascii="Arial Narrow" w:eastAsia="Arial Narrow" w:hAnsi="Arial Narrow" w:cs="Arial Narrow"/>
              </w:rPr>
              <w:t>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>re</w:t>
            </w:r>
            <w:r w:rsidRPr="00C26481"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</w:rPr>
              <w:t>ș</w:t>
            </w:r>
            <w:r>
              <w:rPr>
                <w:rFonts w:ascii="Arial Narrow" w:eastAsia="Arial Narrow" w:hAnsi="Arial Narrow" w:cs="Arial Narrow"/>
              </w:rPr>
              <w:t xml:space="preserve">i 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>s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C26481">
              <w:rPr>
                <w:rFonts w:ascii="Arial Narrow" w:eastAsia="Arial Narrow" w:hAnsi="Arial Narrow" w:cs="Arial Narrow"/>
              </w:rPr>
              <w:t>lec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ț</w:t>
            </w:r>
            <w:r w:rsidRPr="00C26481">
              <w:rPr>
                <w:rFonts w:ascii="Arial Narrow" w:eastAsia="Arial Narrow" w:hAnsi="Arial Narrow" w:cs="Arial Narrow"/>
              </w:rPr>
              <w:t>ie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</w:rPr>
              <w:t>a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</w:rPr>
              <w:t>i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n</w:t>
            </w:r>
            <w:r w:rsidRPr="00C26481">
              <w:rPr>
                <w:rFonts w:ascii="Arial Narrow" w:eastAsia="Arial Narrow" w:hAnsi="Arial Narrow" w:cs="Arial Narrow"/>
              </w:rPr>
              <w:t>f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C26481">
              <w:rPr>
                <w:rFonts w:ascii="Arial Narrow" w:eastAsia="Arial Narrow" w:hAnsi="Arial Narrow" w:cs="Arial Narrow"/>
              </w:rPr>
              <w:t>r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m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>ți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C26481">
              <w:rPr>
                <w:rFonts w:ascii="Arial Narrow" w:eastAsia="Arial Narrow" w:hAnsi="Arial Narrow" w:cs="Arial Narrow"/>
              </w:rPr>
              <w:t>i</w:t>
            </w:r>
          </w:p>
        </w:tc>
        <w:tc>
          <w:tcPr>
            <w:tcW w:w="1579" w:type="pct"/>
          </w:tcPr>
          <w:p w:rsidR="008C51CB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Practică</w:t>
            </w:r>
          </w:p>
        </w:tc>
        <w:tc>
          <w:tcPr>
            <w:tcW w:w="921" w:type="pct"/>
          </w:tcPr>
          <w:p w:rsidR="008C51CB" w:rsidRPr="00E12520" w:rsidRDefault="002A5A38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5%</w:t>
            </w:r>
          </w:p>
        </w:tc>
      </w:tr>
      <w:tr w:rsidR="007D36A2" w:rsidRPr="00E12520" w:rsidTr="00213B7B">
        <w:tc>
          <w:tcPr>
            <w:tcW w:w="1250" w:type="pct"/>
            <w:vMerge w:val="restart"/>
            <w:vAlign w:val="center"/>
          </w:tcPr>
          <w:p w:rsidR="007D36A2" w:rsidRPr="007D36A2" w:rsidRDefault="0065337F" w:rsidP="007D36A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7D36A2">
              <w:rPr>
                <w:rFonts w:ascii="Arial Narrow" w:hAnsi="Arial Narrow" w:cs="Arial Narrow"/>
              </w:rPr>
              <w:t>.6. Proiect</w:t>
            </w:r>
          </w:p>
        </w:tc>
        <w:tc>
          <w:tcPr>
            <w:tcW w:w="1250" w:type="pct"/>
          </w:tcPr>
          <w:p w:rsidR="007D36A2" w:rsidRPr="00E12520" w:rsidRDefault="003B2E24" w:rsidP="003B2E24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Capacitatea de </w:t>
            </w:r>
            <w:r>
              <w:rPr>
                <w:rFonts w:ascii="Arial Narrow" w:eastAsia="Arial Narrow" w:hAnsi="Arial Narrow" w:cs="Arial Narrow"/>
                <w:spacing w:val="1"/>
              </w:rPr>
              <w:t>analiză de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</w:rPr>
              <w:t>s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o</w:t>
            </w:r>
            <w:r w:rsidRPr="00C26481">
              <w:rPr>
                <w:rFonts w:ascii="Arial Narrow" w:eastAsia="Arial Narrow" w:hAnsi="Arial Narrow" w:cs="Arial Narrow"/>
              </w:rPr>
              <w:t>lu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ț</w:t>
            </w:r>
            <w:r w:rsidRPr="00C26481">
              <w:rPr>
                <w:rFonts w:ascii="Arial Narrow" w:eastAsia="Arial Narrow" w:hAnsi="Arial Narrow" w:cs="Arial Narrow"/>
              </w:rPr>
              <w:t>ii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>lt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e</w:t>
            </w:r>
            <w:r w:rsidRPr="00C26481">
              <w:rPr>
                <w:rFonts w:ascii="Arial Narrow" w:eastAsia="Arial Narrow" w:hAnsi="Arial Narrow" w:cs="Arial Narrow"/>
              </w:rPr>
              <w:t>rn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>ti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>v</w:t>
            </w:r>
            <w:r w:rsidRPr="00C26481">
              <w:rPr>
                <w:rFonts w:ascii="Arial Narrow" w:eastAsia="Arial Narrow" w:hAnsi="Arial Narrow" w:cs="Arial Narrow"/>
              </w:rPr>
              <w:t>e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 w:rsidRPr="00C26481">
              <w:rPr>
                <w:rFonts w:ascii="Arial Narrow" w:eastAsia="Arial Narrow" w:hAnsi="Arial Narrow" w:cs="Arial Narrow"/>
                <w:spacing w:val="-1"/>
              </w:rPr>
              <w:t>d</w:t>
            </w:r>
            <w:r w:rsidRPr="00C26481">
              <w:rPr>
                <w:rFonts w:ascii="Arial Narrow" w:eastAsia="Arial Narrow" w:hAnsi="Arial Narrow" w:cs="Arial Narrow"/>
              </w:rPr>
              <w:t>e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 xml:space="preserve"> p</w:t>
            </w:r>
            <w:r w:rsidRPr="00C26481">
              <w:rPr>
                <w:rFonts w:ascii="Arial Narrow" w:eastAsia="Arial Narrow" w:hAnsi="Arial Narrow" w:cs="Arial Narrow"/>
              </w:rPr>
              <w:t>roie</w:t>
            </w:r>
            <w:r w:rsidRPr="00C26481">
              <w:rPr>
                <w:rFonts w:ascii="Arial Narrow" w:eastAsia="Arial Narrow" w:hAnsi="Arial Narrow" w:cs="Arial Narrow"/>
                <w:spacing w:val="-2"/>
              </w:rPr>
              <w:t>c</w:t>
            </w:r>
            <w:r w:rsidRPr="00C26481">
              <w:rPr>
                <w:rFonts w:ascii="Arial Narrow" w:eastAsia="Arial Narrow" w:hAnsi="Arial Narrow" w:cs="Arial Narrow"/>
              </w:rPr>
              <w:t>t</w:t>
            </w:r>
            <w:r w:rsidRPr="00C26481">
              <w:rPr>
                <w:rFonts w:ascii="Arial Narrow" w:eastAsia="Arial Narrow" w:hAnsi="Arial Narrow" w:cs="Arial Narrow"/>
                <w:spacing w:val="1"/>
              </w:rPr>
              <w:t>a</w:t>
            </w:r>
            <w:r w:rsidRPr="00C26481">
              <w:rPr>
                <w:rFonts w:ascii="Arial Narrow" w:eastAsia="Arial Narrow" w:hAnsi="Arial Narrow" w:cs="Arial Narrow"/>
              </w:rPr>
              <w:t>re</w:t>
            </w:r>
          </w:p>
        </w:tc>
        <w:tc>
          <w:tcPr>
            <w:tcW w:w="1579" w:type="pct"/>
          </w:tcPr>
          <w:p w:rsidR="007D36A2" w:rsidRPr="00E12520" w:rsidRDefault="002A5A38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Practică</w:t>
            </w:r>
          </w:p>
        </w:tc>
        <w:tc>
          <w:tcPr>
            <w:tcW w:w="921" w:type="pct"/>
          </w:tcPr>
          <w:p w:rsidR="007D36A2" w:rsidRPr="00E12520" w:rsidRDefault="002A5A38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  <w:r w:rsidR="003B2E24">
              <w:rPr>
                <w:rFonts w:ascii="Arial Narrow" w:hAnsi="Arial Narrow" w:cs="Arial Narrow"/>
              </w:rPr>
              <w:t>%</w:t>
            </w:r>
          </w:p>
        </w:tc>
      </w:tr>
      <w:tr w:rsidR="007D36A2" w:rsidRPr="00E12520" w:rsidTr="00213B7B">
        <w:tc>
          <w:tcPr>
            <w:tcW w:w="1250" w:type="pct"/>
            <w:vMerge/>
          </w:tcPr>
          <w:p w:rsidR="007D36A2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7D36A2" w:rsidRPr="00E12520" w:rsidRDefault="003B2E24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Capacitatea de analiză economică a soluțiilor</w:t>
            </w:r>
          </w:p>
        </w:tc>
        <w:tc>
          <w:tcPr>
            <w:tcW w:w="1579" w:type="pct"/>
          </w:tcPr>
          <w:p w:rsidR="007D36A2" w:rsidRPr="00E12520" w:rsidRDefault="002A5A38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Practică</w:t>
            </w:r>
          </w:p>
        </w:tc>
        <w:tc>
          <w:tcPr>
            <w:tcW w:w="921" w:type="pct"/>
          </w:tcPr>
          <w:p w:rsidR="007D36A2" w:rsidRPr="00E12520" w:rsidRDefault="002A5A38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  <w:r w:rsidR="003B2E24">
              <w:rPr>
                <w:rFonts w:ascii="Arial Narrow" w:hAnsi="Arial Narrow" w:cs="Arial Narrow"/>
              </w:rPr>
              <w:t>%</w:t>
            </w: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65337F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7D36A2">
              <w:rPr>
                <w:rFonts w:ascii="Arial Narrow" w:hAnsi="Arial Narrow" w:cs="Arial Narrow"/>
              </w:rPr>
              <w:t>.7</w:t>
            </w:r>
            <w:r w:rsidR="008C51CB" w:rsidRPr="00E12520">
              <w:rPr>
                <w:rFonts w:ascii="Arial Narrow" w:hAnsi="Arial Narrow" w:cs="Arial Narrow"/>
              </w:rPr>
              <w:t>. Standar</w:t>
            </w:r>
            <w:r w:rsidR="008C51CB">
              <w:rPr>
                <w:rFonts w:ascii="Arial Narrow" w:hAnsi="Arial Narrow" w:cs="Arial Narrow"/>
              </w:rPr>
              <w:t>d</w:t>
            </w:r>
            <w:r w:rsidR="008C51CB" w:rsidRPr="00E12520">
              <w:rPr>
                <w:rFonts w:ascii="Arial Narrow" w:hAnsi="Arial Narrow" w:cs="Arial Narrow"/>
              </w:rPr>
              <w:t xml:space="preserve"> minim de performan</w:t>
            </w:r>
            <w:r w:rsidR="008C51CB" w:rsidRPr="00E12520">
              <w:t>ţă</w:t>
            </w: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2A5A38" w:rsidRPr="002A5A38" w:rsidRDefault="002A5A38" w:rsidP="002A5A38">
            <w:pPr>
              <w:numPr>
                <w:ilvl w:val="0"/>
                <w:numId w:val="11"/>
              </w:numPr>
              <w:tabs>
                <w:tab w:val="clear" w:pos="720"/>
              </w:tabs>
              <w:ind w:left="318"/>
              <w:rPr>
                <w:rFonts w:ascii="Arial Narrow" w:hAnsi="Arial Narrow"/>
              </w:rPr>
            </w:pPr>
            <w:r w:rsidRPr="002A5A38">
              <w:rPr>
                <w:rFonts w:ascii="Arial Narrow" w:hAnsi="Arial Narrow"/>
                <w:sz w:val="22"/>
                <w:szCs w:val="22"/>
              </w:rPr>
              <w:t>Studenții finalizează proiectul la nivel cel puțin satisfăcător;</w:t>
            </w:r>
          </w:p>
          <w:p w:rsidR="008C51CB" w:rsidRPr="002A5A38" w:rsidRDefault="002A5A38" w:rsidP="002A5A38">
            <w:pPr>
              <w:numPr>
                <w:ilvl w:val="0"/>
                <w:numId w:val="11"/>
              </w:numPr>
              <w:tabs>
                <w:tab w:val="clear" w:pos="720"/>
              </w:tabs>
              <w:ind w:left="318"/>
              <w:rPr>
                <w:rFonts w:ascii="Arial Narrow" w:hAnsi="Arial Narrow"/>
              </w:rPr>
            </w:pPr>
            <w:r w:rsidRPr="002A5A38">
              <w:rPr>
                <w:rFonts w:ascii="Arial Narrow" w:hAnsi="Arial Narrow"/>
                <w:sz w:val="22"/>
                <w:szCs w:val="22"/>
              </w:rPr>
              <w:t>Studenții sunt capabili să elaboreze un proiect original, utilizând pachetele de programe de simulare a proceselor şi respectând ordinea de abordare a procesului, să efectueze o estimare de ordin de mărime a investiției necesare realizării acestuia, iar deciziile de proiectare sunt luate în baza unui minim raționament tehnico-economic</w:t>
            </w:r>
          </w:p>
        </w:tc>
      </w:tr>
    </w:tbl>
    <w:p w:rsidR="008C51CB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083"/>
        <w:gridCol w:w="1701"/>
        <w:gridCol w:w="1418"/>
        <w:gridCol w:w="1240"/>
        <w:gridCol w:w="2835"/>
        <w:gridCol w:w="107"/>
      </w:tblGrid>
      <w:tr w:rsidR="006D1F70" w:rsidRPr="00E12520" w:rsidTr="00CB194C">
        <w:tc>
          <w:tcPr>
            <w:tcW w:w="1293" w:type="dxa"/>
          </w:tcPr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completării</w:t>
            </w:r>
          </w:p>
          <w:p w:rsidR="006D1F70" w:rsidRPr="00E12520" w:rsidRDefault="006D1F70" w:rsidP="004F1D20">
            <w:pPr>
              <w:jc w:val="center"/>
              <w:rPr>
                <w:rFonts w:ascii="Arial Narrow" w:hAnsi="Arial Narrow" w:cs="Arial Narrow"/>
              </w:rPr>
            </w:pPr>
          </w:p>
          <w:p w:rsidR="006D1F70" w:rsidRPr="00E12520" w:rsidRDefault="0065337F" w:rsidP="006D1F70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5337F">
              <w:rPr>
                <w:rFonts w:ascii="Arial Narrow" w:hAnsi="Arial Narrow" w:cs="Arial Narrow"/>
              </w:rPr>
              <w:t>24.09.202</w:t>
            </w: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2784" w:type="dxa"/>
            <w:gridSpan w:val="2"/>
          </w:tcPr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curs</w:t>
            </w:r>
          </w:p>
          <w:p w:rsidR="006D1F70" w:rsidRPr="00E12520" w:rsidRDefault="006D1F70" w:rsidP="002A5A38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2658" w:type="dxa"/>
            <w:gridSpan w:val="2"/>
          </w:tcPr>
          <w:p w:rsidR="006D1F70" w:rsidRDefault="006D1F70" w:rsidP="006D1F7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seminar/laborator</w:t>
            </w:r>
          </w:p>
          <w:p w:rsidR="00B00A9C" w:rsidRPr="00E12520" w:rsidRDefault="00B00A9C" w:rsidP="00B00A9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942" w:type="dxa"/>
            <w:gridSpan w:val="2"/>
          </w:tcPr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</w:t>
            </w:r>
            <w:r>
              <w:rPr>
                <w:rFonts w:ascii="Arial Narrow" w:hAnsi="Arial Narrow" w:cs="Arial Narrow"/>
              </w:rPr>
              <w:t xml:space="preserve"> proiect</w:t>
            </w:r>
          </w:p>
          <w:p w:rsidR="006D1F70" w:rsidRPr="00E12520" w:rsidRDefault="006D1F70" w:rsidP="004F1D20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684AD0" w:rsidRPr="00E12520" w:rsidTr="00CB194C">
        <w:trPr>
          <w:gridAfter w:val="1"/>
          <w:wAfter w:w="107" w:type="dxa"/>
        </w:trPr>
        <w:tc>
          <w:tcPr>
            <w:tcW w:w="2376" w:type="dxa"/>
            <w:gridSpan w:val="2"/>
          </w:tcPr>
          <w:p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E12520">
              <w:rPr>
                <w:rFonts w:ascii="Arial Narrow" w:hAnsi="Arial Narrow" w:cs="Arial Narrow"/>
              </w:rPr>
              <w:t>rii în departament</w:t>
            </w:r>
          </w:p>
          <w:p w:rsidR="00684AD0" w:rsidRPr="00E12520" w:rsidRDefault="0065337F" w:rsidP="0065337F">
            <w:pPr>
              <w:spacing w:before="180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 w:rsidRPr="0065337F">
              <w:rPr>
                <w:rFonts w:ascii="Arial Narrow" w:hAnsi="Arial Narrow" w:cs="Arial Narrow"/>
              </w:rPr>
              <w:t>2</w:t>
            </w:r>
            <w:r>
              <w:rPr>
                <w:rFonts w:ascii="Arial Narrow" w:hAnsi="Arial Narrow" w:cs="Arial Narrow"/>
              </w:rPr>
              <w:t>6</w:t>
            </w:r>
            <w:r w:rsidRPr="0065337F">
              <w:rPr>
                <w:rFonts w:ascii="Arial Narrow" w:hAnsi="Arial Narrow" w:cs="Arial Narrow"/>
              </w:rPr>
              <w:t>.09.202</w:t>
            </w: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3119" w:type="dxa"/>
            <w:gridSpan w:val="2"/>
          </w:tcPr>
          <w:p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>irector de departament</w:t>
            </w:r>
          </w:p>
          <w:p w:rsidR="00684AD0" w:rsidRP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684AD0">
              <w:rPr>
                <w:rFonts w:ascii="Arial Narrow" w:hAnsi="Arial Narrow" w:cs="Arial Narrow"/>
                <w:i/>
                <w:sz w:val="22"/>
                <w:szCs w:val="22"/>
              </w:rPr>
              <w:t>(funcție didactică, nume, prenume)</w:t>
            </w:r>
          </w:p>
          <w:p w:rsid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684AD0">
              <w:rPr>
                <w:rFonts w:ascii="Arial Narrow" w:hAnsi="Arial Narrow" w:cs="Arial Narrow"/>
                <w:i/>
                <w:sz w:val="22"/>
                <w:szCs w:val="22"/>
              </w:rPr>
              <w:t>(Semnătură)</w:t>
            </w:r>
          </w:p>
          <w:p w:rsidR="00684AD0" w:rsidRPr="00E12520" w:rsidRDefault="00684AD0" w:rsidP="004F1D20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>___________</w:t>
            </w:r>
          </w:p>
        </w:tc>
        <w:tc>
          <w:tcPr>
            <w:tcW w:w="4075" w:type="dxa"/>
            <w:gridSpan w:val="2"/>
          </w:tcPr>
          <w:p w:rsidR="00684AD0" w:rsidRPr="00684AD0" w:rsidRDefault="00684AD0" w:rsidP="00684AD0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</w:t>
            </w:r>
            <w:r w:rsidRPr="00684AD0">
              <w:rPr>
                <w:rFonts w:ascii="Arial Narrow" w:hAnsi="Arial Narrow" w:cs="Arial Narrow"/>
                <w:sz w:val="22"/>
                <w:szCs w:val="22"/>
              </w:rPr>
              <w:t>ecan</w:t>
            </w:r>
          </w:p>
          <w:p w:rsidR="00684AD0" w:rsidRP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684AD0">
              <w:rPr>
                <w:rFonts w:ascii="Arial Narrow" w:hAnsi="Arial Narrow" w:cs="Arial Narrow"/>
                <w:i/>
                <w:sz w:val="22"/>
                <w:szCs w:val="22"/>
              </w:rPr>
              <w:t>(funcție didactică, nume, prenume)</w:t>
            </w:r>
          </w:p>
          <w:p w:rsid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684AD0">
              <w:rPr>
                <w:rFonts w:ascii="Arial Narrow" w:hAnsi="Arial Narrow" w:cs="Arial Narrow"/>
                <w:i/>
                <w:sz w:val="22"/>
                <w:szCs w:val="22"/>
              </w:rPr>
              <w:t>(Semnătură)</w:t>
            </w:r>
          </w:p>
          <w:p w:rsidR="00684AD0" w:rsidRDefault="00684AD0" w:rsidP="00684AD0">
            <w:pPr>
              <w:spacing w:line="240" w:lineRule="auto"/>
              <w:rPr>
                <w:rFonts w:ascii="Arial Narrow" w:hAnsi="Arial Narrow" w:cs="Arial Narrow"/>
                <w:i/>
              </w:rPr>
            </w:pPr>
          </w:p>
          <w:p w:rsidR="00684AD0" w:rsidRP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  <w:sz w:val="22"/>
                <w:szCs w:val="22"/>
              </w:rPr>
              <w:t>_____________________________</w:t>
            </w:r>
          </w:p>
        </w:tc>
      </w:tr>
    </w:tbl>
    <w:p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91" w:rsidRDefault="00445291" w:rsidP="00806568">
      <w:pPr>
        <w:spacing w:line="240" w:lineRule="auto"/>
      </w:pPr>
      <w:r>
        <w:separator/>
      </w:r>
    </w:p>
  </w:endnote>
  <w:endnote w:type="continuationSeparator" w:id="0">
    <w:p w:rsidR="00445291" w:rsidRDefault="00445291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021.06/Ed.7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Default="008C51CB" w:rsidP="00447D6F">
    <w:pPr>
      <w:pStyle w:val="Footer"/>
    </w:pPr>
  </w:p>
  <w:p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91" w:rsidRDefault="00445291" w:rsidP="00806568">
      <w:pPr>
        <w:spacing w:line="240" w:lineRule="auto"/>
      </w:pPr>
      <w:r>
        <w:separator/>
      </w:r>
    </w:p>
  </w:footnote>
  <w:footnote w:type="continuationSeparator" w:id="0">
    <w:p w:rsidR="00445291" w:rsidRDefault="00445291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25795310"/>
    <w:multiLevelType w:val="hybridMultilevel"/>
    <w:tmpl w:val="32EE1B54"/>
    <w:lvl w:ilvl="0" w:tplc="5E6CC86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D5E22E0"/>
    <w:multiLevelType w:val="hybridMultilevel"/>
    <w:tmpl w:val="23C23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D1786"/>
    <w:multiLevelType w:val="multilevel"/>
    <w:tmpl w:val="33B2B13A"/>
    <w:lvl w:ilvl="0">
      <w:start w:val="3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" w15:restartNumberingAfterBreak="0">
    <w:nsid w:val="4F5E1864"/>
    <w:multiLevelType w:val="hybridMultilevel"/>
    <w:tmpl w:val="80105D44"/>
    <w:lvl w:ilvl="0" w:tplc="A1305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3F3556"/>
    <w:multiLevelType w:val="hybridMultilevel"/>
    <w:tmpl w:val="32EE1B54"/>
    <w:lvl w:ilvl="0" w:tplc="5E6CC86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6"/>
  </w:num>
  <w:num w:numId="9">
    <w:abstractNumId w:val="17"/>
  </w:num>
  <w:num w:numId="10">
    <w:abstractNumId w:val="7"/>
  </w:num>
  <w:num w:numId="11">
    <w:abstractNumId w:val="14"/>
  </w:num>
  <w:num w:numId="12">
    <w:abstractNumId w:val="5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25D8F"/>
    <w:rsid w:val="0003471A"/>
    <w:rsid w:val="000522B9"/>
    <w:rsid w:val="000766F8"/>
    <w:rsid w:val="000829C0"/>
    <w:rsid w:val="000A56C6"/>
    <w:rsid w:val="000B30CF"/>
    <w:rsid w:val="000C5B1F"/>
    <w:rsid w:val="000E2E69"/>
    <w:rsid w:val="000F04CE"/>
    <w:rsid w:val="001001B6"/>
    <w:rsid w:val="001071C5"/>
    <w:rsid w:val="00112553"/>
    <w:rsid w:val="001224EF"/>
    <w:rsid w:val="001749E4"/>
    <w:rsid w:val="001976A1"/>
    <w:rsid w:val="00197838"/>
    <w:rsid w:val="001B1948"/>
    <w:rsid w:val="001B599D"/>
    <w:rsid w:val="001E3337"/>
    <w:rsid w:val="00213B7B"/>
    <w:rsid w:val="00225D77"/>
    <w:rsid w:val="002311B8"/>
    <w:rsid w:val="00273932"/>
    <w:rsid w:val="002A5A38"/>
    <w:rsid w:val="002B0AC9"/>
    <w:rsid w:val="002B7594"/>
    <w:rsid w:val="002F028B"/>
    <w:rsid w:val="003158BC"/>
    <w:rsid w:val="00321935"/>
    <w:rsid w:val="00357454"/>
    <w:rsid w:val="00365D9F"/>
    <w:rsid w:val="003834F9"/>
    <w:rsid w:val="003A0EF7"/>
    <w:rsid w:val="003A6DBA"/>
    <w:rsid w:val="003B2E24"/>
    <w:rsid w:val="003B7253"/>
    <w:rsid w:val="003C1FC9"/>
    <w:rsid w:val="003C3ECD"/>
    <w:rsid w:val="0040527C"/>
    <w:rsid w:val="0040561E"/>
    <w:rsid w:val="0040614D"/>
    <w:rsid w:val="004116E3"/>
    <w:rsid w:val="00444001"/>
    <w:rsid w:val="00445291"/>
    <w:rsid w:val="00447B92"/>
    <w:rsid w:val="00447D6F"/>
    <w:rsid w:val="00494E8A"/>
    <w:rsid w:val="004C2D78"/>
    <w:rsid w:val="004E24FF"/>
    <w:rsid w:val="004E3069"/>
    <w:rsid w:val="004F1D20"/>
    <w:rsid w:val="00501522"/>
    <w:rsid w:val="00522B17"/>
    <w:rsid w:val="005708EC"/>
    <w:rsid w:val="005862CB"/>
    <w:rsid w:val="005C3FAF"/>
    <w:rsid w:val="005D15F0"/>
    <w:rsid w:val="005E5853"/>
    <w:rsid w:val="005E6A1E"/>
    <w:rsid w:val="00604512"/>
    <w:rsid w:val="0060472B"/>
    <w:rsid w:val="00644718"/>
    <w:rsid w:val="00644CAF"/>
    <w:rsid w:val="00651301"/>
    <w:rsid w:val="0065337F"/>
    <w:rsid w:val="00674455"/>
    <w:rsid w:val="00684AD0"/>
    <w:rsid w:val="00687227"/>
    <w:rsid w:val="00687C5F"/>
    <w:rsid w:val="006A49E0"/>
    <w:rsid w:val="006C1516"/>
    <w:rsid w:val="006D1F70"/>
    <w:rsid w:val="006D3689"/>
    <w:rsid w:val="006E42B4"/>
    <w:rsid w:val="007D36A2"/>
    <w:rsid w:val="00806568"/>
    <w:rsid w:val="00821084"/>
    <w:rsid w:val="00824FA6"/>
    <w:rsid w:val="008440F5"/>
    <w:rsid w:val="008722C7"/>
    <w:rsid w:val="00890B97"/>
    <w:rsid w:val="008A4677"/>
    <w:rsid w:val="008C51CB"/>
    <w:rsid w:val="008F0323"/>
    <w:rsid w:val="00910409"/>
    <w:rsid w:val="00910FBF"/>
    <w:rsid w:val="009136E6"/>
    <w:rsid w:val="00924FE5"/>
    <w:rsid w:val="0093666A"/>
    <w:rsid w:val="0095013B"/>
    <w:rsid w:val="00954044"/>
    <w:rsid w:val="00971FFF"/>
    <w:rsid w:val="00990C34"/>
    <w:rsid w:val="00995C78"/>
    <w:rsid w:val="009A5690"/>
    <w:rsid w:val="00A128F6"/>
    <w:rsid w:val="00A14F76"/>
    <w:rsid w:val="00A62CA3"/>
    <w:rsid w:val="00A914A8"/>
    <w:rsid w:val="00AC60BA"/>
    <w:rsid w:val="00AC6B7B"/>
    <w:rsid w:val="00AF3BF1"/>
    <w:rsid w:val="00B00A9C"/>
    <w:rsid w:val="00B0393B"/>
    <w:rsid w:val="00B25555"/>
    <w:rsid w:val="00B43B4A"/>
    <w:rsid w:val="00B55B30"/>
    <w:rsid w:val="00B9066D"/>
    <w:rsid w:val="00B97313"/>
    <w:rsid w:val="00BB0CDD"/>
    <w:rsid w:val="00BE0E71"/>
    <w:rsid w:val="00BE7F04"/>
    <w:rsid w:val="00C01FA0"/>
    <w:rsid w:val="00C040F3"/>
    <w:rsid w:val="00C42C45"/>
    <w:rsid w:val="00C73007"/>
    <w:rsid w:val="00CB194C"/>
    <w:rsid w:val="00CC10CE"/>
    <w:rsid w:val="00CC54BC"/>
    <w:rsid w:val="00CC7911"/>
    <w:rsid w:val="00CD5CB6"/>
    <w:rsid w:val="00CE2036"/>
    <w:rsid w:val="00CE6818"/>
    <w:rsid w:val="00CF49F0"/>
    <w:rsid w:val="00D51C74"/>
    <w:rsid w:val="00D60A51"/>
    <w:rsid w:val="00D70489"/>
    <w:rsid w:val="00D72E02"/>
    <w:rsid w:val="00DA2092"/>
    <w:rsid w:val="00DB675B"/>
    <w:rsid w:val="00DC1B3A"/>
    <w:rsid w:val="00DE370E"/>
    <w:rsid w:val="00DF7170"/>
    <w:rsid w:val="00E12520"/>
    <w:rsid w:val="00E20458"/>
    <w:rsid w:val="00E5364F"/>
    <w:rsid w:val="00E5670D"/>
    <w:rsid w:val="00EB3FD6"/>
    <w:rsid w:val="00EC4E63"/>
    <w:rsid w:val="00ED5F62"/>
    <w:rsid w:val="00F03641"/>
    <w:rsid w:val="00F072D9"/>
    <w:rsid w:val="00F25F24"/>
    <w:rsid w:val="00F27B63"/>
    <w:rsid w:val="00F60F96"/>
    <w:rsid w:val="00F6336A"/>
    <w:rsid w:val="00F86100"/>
    <w:rsid w:val="00F94A98"/>
    <w:rsid w:val="00F97E5C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B5FFEA-A343-49EB-9907-3B2D8EA8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customStyle="1" w:styleId="TableGridLight1">
    <w:name w:val="Table Grid Light1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5" ma:contentTypeDescription="Creați un document nou." ma:contentTypeScope="" ma:versionID="e9aadfe4910160dedae5f584b468593b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7e2c6f56f20de6755f3c2a63e5680d97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487FC-AC37-4520-BFC2-0D00EE565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8</cp:revision>
  <dcterms:created xsi:type="dcterms:W3CDTF">2025-09-30T10:45:00Z</dcterms:created>
  <dcterms:modified xsi:type="dcterms:W3CDTF">2025-10-01T11:10:00Z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